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500"/>
        <w:spacing w:after="0"/>
        <w:rPr>
          <w:sz w:val="20"/>
          <w:szCs w:val="20"/>
          <w:color w:val="auto"/>
        </w:rPr>
      </w:pPr>
      <w:r>
        <w:rPr>
          <w:rFonts w:ascii="Times New Roman" w:cs="Times New Roman" w:eastAsia="Times New Roman" w:hAnsi="Times New Roman"/>
          <w:sz w:val="22"/>
          <w:szCs w:val="22"/>
          <w:color w:val="auto"/>
        </w:rPr>
        <w:t>UNITED STATES</w:t>
      </w:r>
    </w:p>
    <w:p>
      <w:pPr>
        <w:ind w:left="40"/>
        <w:spacing w:after="0" w:line="184" w:lineRule="auto"/>
        <w:rPr>
          <w:sz w:val="20"/>
          <w:szCs w:val="20"/>
          <w:color w:val="auto"/>
        </w:rPr>
      </w:pPr>
      <w:r>
        <w:rPr>
          <w:rFonts w:ascii="Times New Roman" w:cs="Times New Roman" w:eastAsia="Times New Roman" w:hAnsi="Times New Roman"/>
          <w:sz w:val="29"/>
          <w:szCs w:val="29"/>
          <w:color w:val="auto"/>
          <w:vertAlign w:val="subscript"/>
        </w:rPr>
        <w:t>Form 144 Filer Information</w:t>
      </w:r>
      <w:r>
        <w:rPr>
          <w:rFonts w:ascii="Times New Roman" w:cs="Times New Roman" w:eastAsia="Times New Roman" w:hAnsi="Times New Roman"/>
          <w:sz w:val="17"/>
          <w:szCs w:val="17"/>
          <w:color w:val="auto"/>
        </w:rPr>
        <w:t xml:space="preserve"> SECURITIES AND EXCHANGE COMMISSION</w:t>
      </w:r>
    </w:p>
    <w:p>
      <w:pPr>
        <w:spacing w:after="0" w:line="1"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Washington, D.C. 20549</w:t>
      </w:r>
    </w:p>
    <w:p>
      <w:pPr>
        <w:spacing w:after="0" w:line="209"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Form 144</w:t>
      </w:r>
    </w:p>
    <w:p>
      <w:pPr>
        <w:spacing w:after="0" w:line="98" w:lineRule="exact"/>
        <w:rPr>
          <w:sz w:val="24"/>
          <w:szCs w:val="24"/>
          <w:color w:val="auto"/>
        </w:rPr>
      </w:pPr>
    </w:p>
    <w:tbl>
      <w:tblPr>
        <w:tblLayout w:type="fixed"/>
        <w:tblInd w:w="760" w:type="dxa"/>
        <w:tblCellMar>
          <w:top w:w="0" w:type="dxa"/>
          <w:left w:w="0" w:type="dxa"/>
          <w:bottom w:w="0" w:type="dxa"/>
          <w:right w:w="0" w:type="dxa"/>
        </w:tblCellMar>
      </w:tblPr>
      <w:tr>
        <w:trPr>
          <w:trHeight w:val="282"/>
        </w:trPr>
        <w:tc>
          <w:tcPr>
            <w:tcW w:w="1360" w:type="dxa"/>
            <w:vAlign w:val="bottom"/>
          </w:tcPr>
          <w:p>
            <w:pPr>
              <w:spacing w:after="0"/>
              <w:rPr>
                <w:sz w:val="20"/>
                <w:szCs w:val="20"/>
                <w:color w:val="auto"/>
              </w:rPr>
            </w:pPr>
            <w:r>
              <w:rPr>
                <w:rFonts w:ascii="Times New Roman" w:cs="Times New Roman" w:eastAsia="Times New Roman" w:hAnsi="Times New Roman"/>
                <w:sz w:val="22"/>
                <w:szCs w:val="22"/>
                <w:color w:val="auto"/>
              </w:rPr>
              <w:t>FORM 144</w:t>
            </w:r>
          </w:p>
        </w:tc>
        <w:tc>
          <w:tcPr>
            <w:tcW w:w="6080" w:type="dxa"/>
            <w:vAlign w:val="bottom"/>
            <w:vMerge w:val="restart"/>
          </w:tcPr>
          <w:p>
            <w:pPr>
              <w:ind w:left="380"/>
              <w:spacing w:after="0"/>
              <w:rPr>
                <w:sz w:val="20"/>
                <w:szCs w:val="20"/>
                <w:color w:val="auto"/>
              </w:rPr>
            </w:pPr>
            <w:r>
              <w:rPr>
                <w:rFonts w:ascii="Times New Roman" w:cs="Times New Roman" w:eastAsia="Times New Roman" w:hAnsi="Times New Roman"/>
                <w:sz w:val="19"/>
                <w:szCs w:val="19"/>
                <w:color w:val="auto"/>
              </w:rPr>
              <w:t>NOTICE OF PROPOSED SALE OF SECURITIES</w:t>
            </w:r>
          </w:p>
        </w:tc>
        <w:tc>
          <w:tcPr>
            <w:tcW w:w="0" w:type="dxa"/>
            <w:vAlign w:val="bottom"/>
          </w:tcPr>
          <w:p>
            <w:pPr>
              <w:spacing w:after="0"/>
              <w:rPr>
                <w:sz w:val="1"/>
                <w:szCs w:val="1"/>
                <w:color w:val="auto"/>
              </w:rPr>
            </w:pPr>
          </w:p>
        </w:tc>
      </w:tr>
      <w:tr>
        <w:trPr>
          <w:trHeight w:val="90"/>
        </w:trPr>
        <w:tc>
          <w:tcPr>
            <w:tcW w:w="1360" w:type="dxa"/>
            <w:vAlign w:val="bottom"/>
          </w:tcPr>
          <w:p>
            <w:pPr>
              <w:spacing w:after="0"/>
              <w:rPr>
                <w:sz w:val="7"/>
                <w:szCs w:val="7"/>
                <w:color w:val="auto"/>
              </w:rPr>
            </w:pPr>
          </w:p>
        </w:tc>
        <w:tc>
          <w:tcPr>
            <w:tcW w:w="60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53"/>
        </w:trPr>
        <w:tc>
          <w:tcPr>
            <w:tcW w:w="1360" w:type="dxa"/>
            <w:vAlign w:val="bottom"/>
          </w:tcPr>
          <w:p>
            <w:pPr>
              <w:spacing w:after="0"/>
              <w:rPr>
                <w:sz w:val="22"/>
                <w:szCs w:val="22"/>
                <w:color w:val="auto"/>
              </w:rPr>
            </w:pPr>
          </w:p>
        </w:tc>
        <w:tc>
          <w:tcPr>
            <w:tcW w:w="6080" w:type="dxa"/>
            <w:vAlign w:val="bottom"/>
          </w:tcPr>
          <w:p>
            <w:pPr>
              <w:ind w:left="380"/>
              <w:spacing w:after="0"/>
              <w:rPr>
                <w:sz w:val="20"/>
                <w:szCs w:val="20"/>
                <w:color w:val="auto"/>
              </w:rPr>
            </w:pPr>
            <w:r>
              <w:rPr>
                <w:rFonts w:ascii="Times New Roman" w:cs="Times New Roman" w:eastAsia="Times New Roman" w:hAnsi="Times New Roman"/>
                <w:sz w:val="19"/>
                <w:szCs w:val="19"/>
                <w:color w:val="auto"/>
              </w:rPr>
              <w:t>PURSUANT TO RULE 144 UNDER THE SECURITIES ACT OF 1933</w:t>
            </w:r>
          </w:p>
        </w:tc>
        <w:tc>
          <w:tcPr>
            <w:tcW w:w="0" w:type="dxa"/>
            <w:vAlign w:val="bottom"/>
          </w:tcPr>
          <w:p>
            <w:pPr>
              <w:spacing w:after="0"/>
              <w:rPr>
                <w:sz w:val="1"/>
                <w:szCs w:val="1"/>
                <w:color w:val="auto"/>
              </w:rPr>
            </w:pPr>
          </w:p>
        </w:tc>
      </w:tr>
    </w:tbl>
    <w:p>
      <w:pPr>
        <w:spacing w:after="0" w:line="269"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Filer Information</w:t>
      </w:r>
    </w:p>
    <w:p>
      <w:pPr>
        <w:spacing w:after="0" w:line="367" w:lineRule="exact"/>
        <w:rPr>
          <w:sz w:val="24"/>
          <w:szCs w:val="24"/>
          <w:color w:val="auto"/>
        </w:rPr>
      </w:pPr>
    </w:p>
    <w:tbl>
      <w:tblPr>
        <w:tblLayout w:type="fixed"/>
        <w:tblInd w:w="0" w:type="dxa"/>
        <w:tblCellMar>
          <w:top w:w="0" w:type="dxa"/>
          <w:left w:w="0" w:type="dxa"/>
          <w:bottom w:w="0" w:type="dxa"/>
          <w:right w:w="0" w:type="dxa"/>
        </w:tblCellMar>
      </w:tblPr>
      <w:tr>
        <w:trPr>
          <w:trHeight w:val="282"/>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Filer CIK</w:t>
            </w:r>
          </w:p>
        </w:tc>
        <w:tc>
          <w:tcPr>
            <w:tcW w:w="362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0002085067</w:t>
            </w:r>
          </w:p>
        </w:tc>
        <w:tc>
          <w:tcPr>
            <w:tcW w:w="3720" w:type="dxa"/>
            <w:vAlign w:val="bottom"/>
          </w:tcPr>
          <w:p>
            <w:pPr>
              <w:spacing w:after="0"/>
              <w:rPr>
                <w:sz w:val="24"/>
                <w:szCs w:val="24"/>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Filer CCC</w:t>
            </w:r>
          </w:p>
        </w:tc>
        <w:tc>
          <w:tcPr>
            <w:tcW w:w="362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XXXXXXXX</w:t>
            </w:r>
          </w:p>
        </w:tc>
        <w:tc>
          <w:tcPr>
            <w:tcW w:w="3720" w:type="dxa"/>
            <w:vAlign w:val="bottom"/>
          </w:tcPr>
          <w:p>
            <w:pPr>
              <w:spacing w:after="0"/>
              <w:rPr>
                <w:sz w:val="24"/>
                <w:szCs w:val="24"/>
                <w:color w:val="auto"/>
              </w:rPr>
            </w:pPr>
          </w:p>
        </w:tc>
      </w:tr>
      <w:tr>
        <w:trPr>
          <w:trHeight w:val="324"/>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Is this a LIVE or TEST Filing?</w:t>
            </w:r>
          </w:p>
        </w:tc>
        <w:tc>
          <w:tcPr>
            <w:tcW w:w="3620" w:type="dxa"/>
            <w:vAlign w:val="bottom"/>
          </w:tcPr>
          <w:p>
            <w:pPr>
              <w:ind w:left="300"/>
              <w:spacing w:after="0"/>
              <w:rPr>
                <w:sz w:val="20"/>
                <w:szCs w:val="20"/>
                <w:color w:val="auto"/>
              </w:rPr>
            </w:pPr>
            <w:r>
              <w:rPr>
                <w:rFonts w:ascii="Times New Roman" w:cs="Times New Roman" w:eastAsia="Times New Roman" w:hAnsi="Times New Roman"/>
                <w:sz w:val="22"/>
                <w:szCs w:val="22"/>
                <w:color w:val="auto"/>
              </w:rPr>
              <w:t>LIVE   TEST</w:t>
            </w:r>
          </w:p>
        </w:tc>
        <w:tc>
          <w:tcPr>
            <w:tcW w:w="3720" w:type="dxa"/>
            <w:vAlign w:val="bottom"/>
          </w:tcPr>
          <w:p>
            <w:pPr>
              <w:spacing w:after="0"/>
              <w:rPr>
                <w:sz w:val="24"/>
                <w:szCs w:val="24"/>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b w:val="1"/>
                <w:bCs w:val="1"/>
                <w:i w:val="1"/>
                <w:iCs w:val="1"/>
                <w:color w:val="auto"/>
                <w:w w:val="98"/>
              </w:rPr>
              <w:t>Submission Contact Information</w:t>
            </w:r>
          </w:p>
        </w:tc>
        <w:tc>
          <w:tcPr>
            <w:tcW w:w="3620" w:type="dxa"/>
            <w:vAlign w:val="bottom"/>
          </w:tcPr>
          <w:p>
            <w:pPr>
              <w:spacing w:after="0"/>
              <w:rPr>
                <w:sz w:val="24"/>
                <w:szCs w:val="24"/>
                <w:color w:val="auto"/>
              </w:rPr>
            </w:pPr>
          </w:p>
        </w:tc>
        <w:tc>
          <w:tcPr>
            <w:tcW w:w="3720" w:type="dxa"/>
            <w:vAlign w:val="bottom"/>
          </w:tcPr>
          <w:p>
            <w:pPr>
              <w:spacing w:after="0"/>
              <w:rPr>
                <w:sz w:val="24"/>
                <w:szCs w:val="24"/>
                <w:color w:val="auto"/>
              </w:rPr>
            </w:pPr>
          </w:p>
        </w:tc>
      </w:tr>
      <w:tr>
        <w:trPr>
          <w:trHeight w:val="580"/>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Name</w:t>
            </w:r>
          </w:p>
        </w:tc>
        <w:tc>
          <w:tcPr>
            <w:tcW w:w="3620" w:type="dxa"/>
            <w:vAlign w:val="bottom"/>
          </w:tcPr>
          <w:p>
            <w:pPr>
              <w:spacing w:after="0"/>
              <w:rPr>
                <w:sz w:val="24"/>
                <w:szCs w:val="24"/>
                <w:color w:val="auto"/>
              </w:rPr>
            </w:pPr>
          </w:p>
        </w:tc>
        <w:tc>
          <w:tcPr>
            <w:tcW w:w="3720" w:type="dxa"/>
            <w:vAlign w:val="bottom"/>
          </w:tcPr>
          <w:p>
            <w:pPr>
              <w:spacing w:after="0"/>
              <w:rPr>
                <w:sz w:val="24"/>
                <w:szCs w:val="24"/>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Phone</w:t>
            </w:r>
          </w:p>
        </w:tc>
        <w:tc>
          <w:tcPr>
            <w:tcW w:w="3620" w:type="dxa"/>
            <w:vAlign w:val="bottom"/>
          </w:tcPr>
          <w:p>
            <w:pPr>
              <w:spacing w:after="0"/>
              <w:rPr>
                <w:sz w:val="24"/>
                <w:szCs w:val="24"/>
                <w:color w:val="auto"/>
              </w:rPr>
            </w:pPr>
          </w:p>
        </w:tc>
        <w:tc>
          <w:tcPr>
            <w:tcW w:w="3720" w:type="dxa"/>
            <w:vAlign w:val="bottom"/>
          </w:tcPr>
          <w:p>
            <w:pPr>
              <w:spacing w:after="0"/>
              <w:rPr>
                <w:sz w:val="24"/>
                <w:szCs w:val="24"/>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E-Mail Address</w:t>
            </w:r>
          </w:p>
        </w:tc>
        <w:tc>
          <w:tcPr>
            <w:tcW w:w="3620" w:type="dxa"/>
            <w:vAlign w:val="bottom"/>
          </w:tcPr>
          <w:p>
            <w:pPr>
              <w:spacing w:after="0"/>
              <w:rPr>
                <w:sz w:val="24"/>
                <w:szCs w:val="24"/>
                <w:color w:val="auto"/>
              </w:rPr>
            </w:pPr>
          </w:p>
        </w:tc>
        <w:tc>
          <w:tcPr>
            <w:tcW w:w="3720" w:type="dxa"/>
            <w:vAlign w:val="bottom"/>
          </w:tcPr>
          <w:p>
            <w:pPr>
              <w:spacing w:after="0"/>
              <w:rPr>
                <w:sz w:val="24"/>
                <w:szCs w:val="24"/>
                <w:color w:val="auto"/>
              </w:rPr>
            </w:pPr>
          </w:p>
        </w:tc>
      </w:tr>
      <w:tr>
        <w:trPr>
          <w:trHeight w:val="835"/>
        </w:trPr>
        <w:tc>
          <w:tcPr>
            <w:tcW w:w="6620" w:type="dxa"/>
            <w:vAlign w:val="bottom"/>
            <w:gridSpan w:val="2"/>
          </w:tcPr>
          <w:p>
            <w:pPr>
              <w:spacing w:after="0"/>
              <w:rPr>
                <w:sz w:val="20"/>
                <w:szCs w:val="20"/>
                <w:color w:val="auto"/>
              </w:rPr>
            </w:pPr>
            <w:r>
              <w:rPr>
                <w:rFonts w:ascii="Times New Roman" w:cs="Times New Roman" w:eastAsia="Times New Roman" w:hAnsi="Times New Roman"/>
                <w:sz w:val="43"/>
                <w:szCs w:val="43"/>
                <w:b w:val="1"/>
                <w:bCs w:val="1"/>
                <w:color w:val="auto"/>
              </w:rPr>
              <w:t>144: Issuer Information</w:t>
            </w:r>
          </w:p>
        </w:tc>
        <w:tc>
          <w:tcPr>
            <w:tcW w:w="3720" w:type="dxa"/>
            <w:vAlign w:val="bottom"/>
          </w:tcPr>
          <w:p>
            <w:pPr>
              <w:spacing w:after="0"/>
              <w:rPr>
                <w:sz w:val="24"/>
                <w:szCs w:val="24"/>
                <w:color w:val="auto"/>
              </w:rPr>
            </w:pPr>
          </w:p>
        </w:tc>
      </w:tr>
      <w:tr>
        <w:trPr>
          <w:trHeight w:val="569"/>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Name of Issuer</w:t>
            </w:r>
          </w:p>
        </w:tc>
        <w:tc>
          <w:tcPr>
            <w:tcW w:w="3620" w:type="dxa"/>
            <w:vAlign w:val="bottom"/>
          </w:tcPr>
          <w:p>
            <w:pPr>
              <w:spacing w:after="0"/>
              <w:rPr>
                <w:sz w:val="24"/>
                <w:szCs w:val="24"/>
                <w:color w:val="auto"/>
              </w:rPr>
            </w:pPr>
          </w:p>
        </w:tc>
        <w:tc>
          <w:tcPr>
            <w:tcW w:w="3720" w:type="dxa"/>
            <w:vAlign w:val="bottom"/>
          </w:tcPr>
          <w:p>
            <w:pPr>
              <w:ind w:left="880"/>
              <w:spacing w:after="0"/>
              <w:rPr>
                <w:sz w:val="20"/>
                <w:szCs w:val="20"/>
                <w:color w:val="auto"/>
              </w:rPr>
            </w:pPr>
            <w:r>
              <w:rPr>
                <w:rFonts w:ascii="Times New Roman" w:cs="Times New Roman" w:eastAsia="Times New Roman" w:hAnsi="Times New Roman"/>
                <w:sz w:val="22"/>
                <w:szCs w:val="22"/>
                <w:color w:val="auto"/>
                <w:w w:val="97"/>
              </w:rPr>
              <w:t>APOGEE ENTERPRISES, INC.</w:t>
            </w: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SEC File Number</w:t>
            </w:r>
          </w:p>
        </w:tc>
        <w:tc>
          <w:tcPr>
            <w:tcW w:w="3620" w:type="dxa"/>
            <w:vAlign w:val="bottom"/>
          </w:tcPr>
          <w:p>
            <w:pPr>
              <w:spacing w:after="0"/>
              <w:rPr>
                <w:sz w:val="24"/>
                <w:szCs w:val="24"/>
                <w:color w:val="auto"/>
              </w:rPr>
            </w:pPr>
          </w:p>
        </w:tc>
        <w:tc>
          <w:tcPr>
            <w:tcW w:w="3720" w:type="dxa"/>
            <w:vAlign w:val="bottom"/>
          </w:tcPr>
          <w:p>
            <w:pPr>
              <w:ind w:left="880"/>
              <w:spacing w:after="0"/>
              <w:rPr>
                <w:sz w:val="20"/>
                <w:szCs w:val="20"/>
                <w:color w:val="auto"/>
              </w:rPr>
            </w:pPr>
            <w:r>
              <w:rPr>
                <w:rFonts w:ascii="Times New Roman" w:cs="Times New Roman" w:eastAsia="Times New Roman" w:hAnsi="Times New Roman"/>
                <w:sz w:val="22"/>
                <w:szCs w:val="22"/>
                <w:color w:val="auto"/>
              </w:rPr>
              <w:t>000-06365</w:t>
            </w:r>
          </w:p>
        </w:tc>
      </w:tr>
      <w:tr>
        <w:trPr>
          <w:trHeight w:val="258"/>
        </w:trPr>
        <w:tc>
          <w:tcPr>
            <w:tcW w:w="3000" w:type="dxa"/>
            <w:vAlign w:val="bottom"/>
          </w:tcPr>
          <w:p>
            <w:pPr>
              <w:spacing w:after="0"/>
              <w:rPr>
                <w:sz w:val="22"/>
                <w:szCs w:val="22"/>
                <w:color w:val="auto"/>
              </w:rPr>
            </w:pPr>
          </w:p>
        </w:tc>
        <w:tc>
          <w:tcPr>
            <w:tcW w:w="3620" w:type="dxa"/>
            <w:vAlign w:val="bottom"/>
          </w:tcPr>
          <w:p>
            <w:pPr>
              <w:spacing w:after="0"/>
              <w:rPr>
                <w:sz w:val="22"/>
                <w:szCs w:val="22"/>
                <w:color w:val="auto"/>
              </w:rPr>
            </w:pPr>
          </w:p>
        </w:tc>
        <w:tc>
          <w:tcPr>
            <w:tcW w:w="3720" w:type="dxa"/>
            <w:vAlign w:val="bottom"/>
          </w:tcPr>
          <w:p>
            <w:pPr>
              <w:ind w:left="880"/>
              <w:spacing w:after="0"/>
              <w:rPr>
                <w:sz w:val="20"/>
                <w:szCs w:val="20"/>
                <w:color w:val="auto"/>
              </w:rPr>
            </w:pPr>
            <w:r>
              <w:rPr>
                <w:rFonts w:ascii="Times New Roman" w:cs="Times New Roman" w:eastAsia="Times New Roman" w:hAnsi="Times New Roman"/>
                <w:sz w:val="22"/>
                <w:szCs w:val="22"/>
                <w:color w:val="auto"/>
              </w:rPr>
              <w:t>4400 WEST 78TH STREET</w:t>
            </w:r>
          </w:p>
        </w:tc>
      </w:tr>
      <w:tr>
        <w:trPr>
          <w:trHeight w:val="243"/>
        </w:trPr>
        <w:tc>
          <w:tcPr>
            <w:tcW w:w="3000" w:type="dxa"/>
            <w:vAlign w:val="bottom"/>
          </w:tcPr>
          <w:p>
            <w:pPr>
              <w:spacing w:after="0"/>
              <w:rPr>
                <w:sz w:val="21"/>
                <w:szCs w:val="21"/>
                <w:color w:val="auto"/>
              </w:rPr>
            </w:pPr>
          </w:p>
        </w:tc>
        <w:tc>
          <w:tcPr>
            <w:tcW w:w="3620" w:type="dxa"/>
            <w:vAlign w:val="bottom"/>
          </w:tcPr>
          <w:p>
            <w:pPr>
              <w:spacing w:after="0"/>
              <w:rPr>
                <w:sz w:val="21"/>
                <w:szCs w:val="21"/>
                <w:color w:val="auto"/>
              </w:rPr>
            </w:pPr>
          </w:p>
        </w:tc>
        <w:tc>
          <w:tcPr>
            <w:tcW w:w="3720" w:type="dxa"/>
            <w:vAlign w:val="bottom"/>
          </w:tcPr>
          <w:p>
            <w:pPr>
              <w:ind w:left="880"/>
              <w:spacing w:after="0" w:line="243" w:lineRule="exact"/>
              <w:rPr>
                <w:sz w:val="20"/>
                <w:szCs w:val="20"/>
                <w:color w:val="auto"/>
              </w:rPr>
            </w:pPr>
            <w:r>
              <w:rPr>
                <w:rFonts w:ascii="Times New Roman" w:cs="Times New Roman" w:eastAsia="Times New Roman" w:hAnsi="Times New Roman"/>
                <w:sz w:val="22"/>
                <w:szCs w:val="22"/>
                <w:color w:val="auto"/>
              </w:rPr>
              <w:t>SUITE 520</w:t>
            </w:r>
          </w:p>
        </w:tc>
      </w:tr>
      <w:tr>
        <w:trPr>
          <w:trHeight w:val="243"/>
        </w:trPr>
        <w:tc>
          <w:tcPr>
            <w:tcW w:w="3000" w:type="dxa"/>
            <w:vAlign w:val="bottom"/>
          </w:tcPr>
          <w:p>
            <w:pPr>
              <w:ind w:left="40"/>
              <w:spacing w:after="0" w:line="243" w:lineRule="exact"/>
              <w:rPr>
                <w:sz w:val="20"/>
                <w:szCs w:val="20"/>
                <w:color w:val="auto"/>
              </w:rPr>
            </w:pPr>
            <w:r>
              <w:rPr>
                <w:rFonts w:ascii="Times New Roman" w:cs="Times New Roman" w:eastAsia="Times New Roman" w:hAnsi="Times New Roman"/>
                <w:sz w:val="22"/>
                <w:szCs w:val="22"/>
                <w:color w:val="auto"/>
              </w:rPr>
              <w:t>Address of Issuer</w:t>
            </w:r>
          </w:p>
        </w:tc>
        <w:tc>
          <w:tcPr>
            <w:tcW w:w="3620" w:type="dxa"/>
            <w:vAlign w:val="bottom"/>
          </w:tcPr>
          <w:p>
            <w:pPr>
              <w:spacing w:after="0"/>
              <w:rPr>
                <w:sz w:val="21"/>
                <w:szCs w:val="21"/>
                <w:color w:val="auto"/>
              </w:rPr>
            </w:pPr>
          </w:p>
        </w:tc>
        <w:tc>
          <w:tcPr>
            <w:tcW w:w="3720" w:type="dxa"/>
            <w:vAlign w:val="bottom"/>
          </w:tcPr>
          <w:p>
            <w:pPr>
              <w:ind w:left="880"/>
              <w:spacing w:after="0" w:line="243" w:lineRule="exact"/>
              <w:rPr>
                <w:sz w:val="20"/>
                <w:szCs w:val="20"/>
                <w:color w:val="auto"/>
              </w:rPr>
            </w:pPr>
            <w:r>
              <w:rPr>
                <w:rFonts w:ascii="Times New Roman" w:cs="Times New Roman" w:eastAsia="Times New Roman" w:hAnsi="Times New Roman"/>
                <w:sz w:val="22"/>
                <w:szCs w:val="22"/>
                <w:color w:val="auto"/>
              </w:rPr>
              <w:t>MINNEAPOLIS</w:t>
            </w:r>
          </w:p>
        </w:tc>
      </w:tr>
      <w:tr>
        <w:trPr>
          <w:trHeight w:val="243"/>
        </w:trPr>
        <w:tc>
          <w:tcPr>
            <w:tcW w:w="3000" w:type="dxa"/>
            <w:vAlign w:val="bottom"/>
          </w:tcPr>
          <w:p>
            <w:pPr>
              <w:spacing w:after="0"/>
              <w:rPr>
                <w:sz w:val="21"/>
                <w:szCs w:val="21"/>
                <w:color w:val="auto"/>
              </w:rPr>
            </w:pPr>
          </w:p>
        </w:tc>
        <w:tc>
          <w:tcPr>
            <w:tcW w:w="3620" w:type="dxa"/>
            <w:vAlign w:val="bottom"/>
          </w:tcPr>
          <w:p>
            <w:pPr>
              <w:spacing w:after="0"/>
              <w:rPr>
                <w:sz w:val="21"/>
                <w:szCs w:val="21"/>
                <w:color w:val="auto"/>
              </w:rPr>
            </w:pPr>
          </w:p>
        </w:tc>
        <w:tc>
          <w:tcPr>
            <w:tcW w:w="3720" w:type="dxa"/>
            <w:vAlign w:val="bottom"/>
          </w:tcPr>
          <w:p>
            <w:pPr>
              <w:ind w:left="880"/>
              <w:spacing w:after="0" w:line="243" w:lineRule="exact"/>
              <w:rPr>
                <w:sz w:val="20"/>
                <w:szCs w:val="20"/>
                <w:color w:val="auto"/>
              </w:rPr>
            </w:pPr>
            <w:r>
              <w:rPr>
                <w:rFonts w:ascii="Times New Roman" w:cs="Times New Roman" w:eastAsia="Times New Roman" w:hAnsi="Times New Roman"/>
                <w:sz w:val="22"/>
                <w:szCs w:val="22"/>
                <w:color w:val="auto"/>
              </w:rPr>
              <w:t>MINNESOTA</w:t>
            </w:r>
          </w:p>
        </w:tc>
      </w:tr>
      <w:tr>
        <w:trPr>
          <w:trHeight w:val="282"/>
        </w:trPr>
        <w:tc>
          <w:tcPr>
            <w:tcW w:w="3000" w:type="dxa"/>
            <w:vAlign w:val="bottom"/>
          </w:tcPr>
          <w:p>
            <w:pPr>
              <w:spacing w:after="0"/>
              <w:rPr>
                <w:sz w:val="24"/>
                <w:szCs w:val="24"/>
                <w:color w:val="auto"/>
              </w:rPr>
            </w:pPr>
          </w:p>
        </w:tc>
        <w:tc>
          <w:tcPr>
            <w:tcW w:w="3620" w:type="dxa"/>
            <w:vAlign w:val="bottom"/>
          </w:tcPr>
          <w:p>
            <w:pPr>
              <w:spacing w:after="0"/>
              <w:rPr>
                <w:sz w:val="24"/>
                <w:szCs w:val="24"/>
                <w:color w:val="auto"/>
              </w:rPr>
            </w:pPr>
          </w:p>
        </w:tc>
        <w:tc>
          <w:tcPr>
            <w:tcW w:w="3720" w:type="dxa"/>
            <w:vAlign w:val="bottom"/>
          </w:tcPr>
          <w:p>
            <w:pPr>
              <w:ind w:left="880"/>
              <w:spacing w:after="0"/>
              <w:rPr>
                <w:sz w:val="20"/>
                <w:szCs w:val="20"/>
                <w:color w:val="auto"/>
              </w:rPr>
            </w:pPr>
            <w:r>
              <w:rPr>
                <w:rFonts w:ascii="Times New Roman" w:cs="Times New Roman" w:eastAsia="Times New Roman" w:hAnsi="Times New Roman"/>
                <w:sz w:val="22"/>
                <w:szCs w:val="22"/>
                <w:color w:val="auto"/>
              </w:rPr>
              <w:t>55435</w:t>
            </w: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Phone</w:t>
            </w:r>
          </w:p>
        </w:tc>
        <w:tc>
          <w:tcPr>
            <w:tcW w:w="3620" w:type="dxa"/>
            <w:vAlign w:val="bottom"/>
          </w:tcPr>
          <w:p>
            <w:pPr>
              <w:spacing w:after="0"/>
              <w:rPr>
                <w:sz w:val="24"/>
                <w:szCs w:val="24"/>
                <w:color w:val="auto"/>
              </w:rPr>
            </w:pPr>
          </w:p>
        </w:tc>
        <w:tc>
          <w:tcPr>
            <w:tcW w:w="3720" w:type="dxa"/>
            <w:vAlign w:val="bottom"/>
          </w:tcPr>
          <w:p>
            <w:pPr>
              <w:ind w:left="880"/>
              <w:spacing w:after="0"/>
              <w:rPr>
                <w:sz w:val="20"/>
                <w:szCs w:val="20"/>
                <w:color w:val="auto"/>
              </w:rPr>
            </w:pPr>
            <w:r>
              <w:rPr>
                <w:rFonts w:ascii="Times New Roman" w:cs="Times New Roman" w:eastAsia="Times New Roman" w:hAnsi="Times New Roman"/>
                <w:sz w:val="22"/>
                <w:szCs w:val="22"/>
                <w:color w:val="auto"/>
              </w:rPr>
              <w:t>6128351874</w:t>
            </w:r>
          </w:p>
        </w:tc>
      </w:tr>
      <w:tr>
        <w:trPr>
          <w:trHeight w:val="297"/>
        </w:trPr>
        <w:tc>
          <w:tcPr>
            <w:tcW w:w="6620" w:type="dxa"/>
            <w:vAlign w:val="bottom"/>
            <w:gridSpan w:val="2"/>
          </w:tcPr>
          <w:p>
            <w:pPr>
              <w:ind w:left="40"/>
              <w:spacing w:after="0"/>
              <w:rPr>
                <w:sz w:val="20"/>
                <w:szCs w:val="20"/>
                <w:color w:val="auto"/>
              </w:rPr>
            </w:pPr>
            <w:r>
              <w:rPr>
                <w:rFonts w:ascii="Times New Roman" w:cs="Times New Roman" w:eastAsia="Times New Roman" w:hAnsi="Times New Roman"/>
                <w:sz w:val="22"/>
                <w:szCs w:val="22"/>
                <w:color w:val="auto"/>
              </w:rPr>
              <w:t>Name of Person for Whose Account the Securities are To Be Sold</w:t>
            </w:r>
          </w:p>
        </w:tc>
        <w:tc>
          <w:tcPr>
            <w:tcW w:w="3720" w:type="dxa"/>
            <w:vAlign w:val="bottom"/>
          </w:tcPr>
          <w:p>
            <w:pPr>
              <w:ind w:left="880"/>
              <w:spacing w:after="0"/>
              <w:rPr>
                <w:sz w:val="20"/>
                <w:szCs w:val="20"/>
                <w:color w:val="auto"/>
              </w:rPr>
            </w:pPr>
            <w:r>
              <w:rPr>
                <w:rFonts w:ascii="Times New Roman" w:cs="Times New Roman" w:eastAsia="Times New Roman" w:hAnsi="Times New Roman"/>
                <w:sz w:val="22"/>
                <w:szCs w:val="22"/>
                <w:color w:val="auto"/>
              </w:rPr>
              <w:t>Christian Matthew Sean</w:t>
            </w: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1925320</wp:posOffset>
            </wp:positionH>
            <wp:positionV relativeFrom="paragraph">
              <wp:posOffset>-3375660</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drawing>
          <wp:anchor simplePos="0" relativeHeight="251657728" behindDoc="1" locked="0" layoutInCell="0" allowOverlap="1">
            <wp:simplePos x="0" y="0"/>
            <wp:positionH relativeFrom="column">
              <wp:posOffset>2439670</wp:posOffset>
            </wp:positionH>
            <wp:positionV relativeFrom="paragraph">
              <wp:posOffset>-3375660</wp:posOffset>
            </wp:positionV>
            <wp:extent cx="137160" cy="13716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jc w:val="both"/>
        <w:ind w:left="40" w:right="40"/>
        <w:spacing w:after="0" w:line="239" w:lineRule="auto"/>
        <w:rPr>
          <w:sz w:val="20"/>
          <w:szCs w:val="20"/>
          <w:color w:val="auto"/>
        </w:rPr>
      </w:pPr>
      <w:r>
        <w:rPr>
          <w:rFonts w:ascii="Times New Roman" w:cs="Times New Roman" w:eastAsia="Times New Roman" w:hAnsi="Times New Roman"/>
          <w:sz w:val="22"/>
          <w:szCs w:val="22"/>
          <w:color w:val="auto"/>
        </w:rPr>
        <w:t>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w:t>
      </w:r>
    </w:p>
    <w:p>
      <w:pPr>
        <w:spacing w:after="0" w:line="261" w:lineRule="exact"/>
        <w:rPr>
          <w:sz w:val="24"/>
          <w:szCs w:val="24"/>
          <w:color w:val="auto"/>
        </w:rPr>
      </w:pPr>
    </w:p>
    <w:p>
      <w:pPr>
        <w:ind w:left="40"/>
        <w:spacing w:after="0"/>
        <w:tabs>
          <w:tab w:leader="none" w:pos="7480" w:val="left"/>
        </w:tabs>
        <w:rPr>
          <w:sz w:val="20"/>
          <w:szCs w:val="20"/>
          <w:color w:val="auto"/>
        </w:rPr>
      </w:pPr>
      <w:r>
        <w:rPr>
          <w:rFonts w:ascii="Times New Roman" w:cs="Times New Roman" w:eastAsia="Times New Roman" w:hAnsi="Times New Roman"/>
          <w:sz w:val="22"/>
          <w:szCs w:val="22"/>
          <w:color w:val="auto"/>
        </w:rPr>
        <w:t>Relationship to Issuer</w:t>
      </w:r>
      <w:r>
        <w:rPr>
          <w:sz w:val="20"/>
          <w:szCs w:val="20"/>
          <w:color w:val="auto"/>
        </w:rPr>
        <w:tab/>
      </w:r>
      <w:r>
        <w:rPr>
          <w:rFonts w:ascii="Times New Roman" w:cs="Times New Roman" w:eastAsia="Times New Roman" w:hAnsi="Times New Roman"/>
          <w:sz w:val="21"/>
          <w:szCs w:val="21"/>
          <w:color w:val="auto"/>
        </w:rPr>
        <w:t>Officer</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Information</w:t>
      </w:r>
    </w:p>
    <w:p>
      <w:pPr>
        <w:sectPr>
          <w:pgSz w:w="11900" w:h="16838" w:orient="portrait"/>
          <w:cols w:equalWidth="0" w:num="1">
            <w:col w:w="11240"/>
          </w:cols>
          <w:pgMar w:left="320" w:top="261" w:right="339" w:bottom="0" w:gutter="0" w:footer="0" w:header="0"/>
        </w:sectPr>
      </w:pPr>
    </w:p>
    <w:p>
      <w:pPr>
        <w:spacing w:after="0" w:line="353" w:lineRule="exact"/>
        <w:rPr>
          <w:sz w:val="24"/>
          <w:szCs w:val="24"/>
          <w:color w:val="auto"/>
        </w:rPr>
      </w:pPr>
    </w:p>
    <w:tbl>
      <w:tblPr>
        <w:tblLayout w:type="fixed"/>
        <w:tblInd w:w="40" w:type="dxa"/>
        <w:tblCellMar>
          <w:top w:w="0" w:type="dxa"/>
          <w:left w:w="0" w:type="dxa"/>
          <w:bottom w:w="0" w:type="dxa"/>
          <w:right w:w="0" w:type="dxa"/>
        </w:tblCellMar>
      </w:tblPr>
      <w:tr>
        <w:trPr>
          <w:trHeight w:val="253"/>
        </w:trPr>
        <w:tc>
          <w:tcPr>
            <w:tcW w:w="2320" w:type="dxa"/>
            <w:vAlign w:val="bottom"/>
          </w:tcPr>
          <w:p>
            <w:pPr>
              <w:spacing w:after="0"/>
              <w:rPr>
                <w:sz w:val="21"/>
                <w:szCs w:val="21"/>
                <w:color w:val="auto"/>
              </w:rPr>
            </w:pPr>
          </w:p>
        </w:tc>
        <w:tc>
          <w:tcPr>
            <w:tcW w:w="2400" w:type="dxa"/>
            <w:vAlign w:val="bottom"/>
          </w:tcPr>
          <w:p>
            <w:pPr>
              <w:spacing w:after="0"/>
              <w:rPr>
                <w:sz w:val="21"/>
                <w:szCs w:val="21"/>
                <w:color w:val="auto"/>
              </w:rPr>
            </w:pPr>
          </w:p>
        </w:tc>
        <w:tc>
          <w:tcPr>
            <w:tcW w:w="13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140" w:type="dxa"/>
            <w:vAlign w:val="bottom"/>
            <w:vMerge w:val="restart"/>
          </w:tcPr>
          <w:p>
            <w:pPr>
              <w:jc w:val="center"/>
              <w:ind w:left="92"/>
              <w:spacing w:after="0"/>
              <w:rPr>
                <w:sz w:val="20"/>
                <w:szCs w:val="20"/>
                <w:color w:val="auto"/>
              </w:rPr>
            </w:pPr>
            <w:r>
              <w:rPr>
                <w:rFonts w:ascii="Times New Roman" w:cs="Times New Roman" w:eastAsia="Times New Roman" w:hAnsi="Times New Roman"/>
                <w:sz w:val="22"/>
                <w:szCs w:val="22"/>
                <w:b w:val="1"/>
                <w:bCs w:val="1"/>
                <w:color w:val="auto"/>
                <w:w w:val="97"/>
              </w:rPr>
              <w:t>Aggregate</w:t>
            </w:r>
          </w:p>
        </w:tc>
        <w:tc>
          <w:tcPr>
            <w:tcW w:w="0" w:type="dxa"/>
            <w:vAlign w:val="bottom"/>
          </w:tcPr>
          <w:p>
            <w:pPr>
              <w:spacing w:after="0"/>
              <w:rPr>
                <w:sz w:val="1"/>
                <w:szCs w:val="1"/>
                <w:color w:val="auto"/>
              </w:rPr>
            </w:pPr>
          </w:p>
        </w:tc>
      </w:tr>
      <w:tr>
        <w:trPr>
          <w:trHeight w:val="121"/>
        </w:trPr>
        <w:tc>
          <w:tcPr>
            <w:tcW w:w="2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Title of the Class of</w:t>
            </w:r>
          </w:p>
        </w:tc>
        <w:tc>
          <w:tcPr>
            <w:tcW w:w="2400" w:type="dxa"/>
            <w:vAlign w:val="bottom"/>
            <w:vMerge w:val="restart"/>
          </w:tcPr>
          <w:p>
            <w:pPr>
              <w:ind w:left="320"/>
              <w:spacing w:after="0" w:line="243" w:lineRule="exact"/>
              <w:rPr>
                <w:sz w:val="20"/>
                <w:szCs w:val="20"/>
                <w:color w:val="auto"/>
              </w:rPr>
            </w:pPr>
            <w:r>
              <w:rPr>
                <w:rFonts w:ascii="Times New Roman" w:cs="Times New Roman" w:eastAsia="Times New Roman" w:hAnsi="Times New Roman"/>
                <w:sz w:val="22"/>
                <w:szCs w:val="22"/>
                <w:b w:val="1"/>
                <w:bCs w:val="1"/>
                <w:color w:val="auto"/>
              </w:rPr>
              <w:t>Name and Address of</w:t>
            </w:r>
          </w:p>
        </w:tc>
        <w:tc>
          <w:tcPr>
            <w:tcW w:w="13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vMerge w:val="restart"/>
          </w:tcPr>
          <w:p>
            <w:pPr>
              <w:jc w:val="center"/>
              <w:ind w:left="92"/>
              <w:spacing w:after="0" w:line="243" w:lineRule="exact"/>
              <w:rPr>
                <w:sz w:val="20"/>
                <w:szCs w:val="20"/>
                <w:color w:val="auto"/>
              </w:rPr>
            </w:pPr>
            <w:r>
              <w:rPr>
                <w:rFonts w:ascii="Times New Roman" w:cs="Times New Roman" w:eastAsia="Times New Roman" w:hAnsi="Times New Roman"/>
                <w:sz w:val="22"/>
                <w:szCs w:val="22"/>
                <w:b w:val="1"/>
                <w:bCs w:val="1"/>
                <w:color w:val="auto"/>
                <w:w w:val="98"/>
              </w:rPr>
              <w:t>Market</w:t>
            </w:r>
          </w:p>
        </w:tc>
        <w:tc>
          <w:tcPr>
            <w:tcW w:w="0" w:type="dxa"/>
            <w:vAlign w:val="bottom"/>
          </w:tcPr>
          <w:p>
            <w:pPr>
              <w:spacing w:after="0"/>
              <w:rPr>
                <w:sz w:val="1"/>
                <w:szCs w:val="1"/>
                <w:color w:val="auto"/>
              </w:rPr>
            </w:pPr>
          </w:p>
        </w:tc>
      </w:tr>
      <w:tr>
        <w:trPr>
          <w:trHeight w:val="121"/>
        </w:trPr>
        <w:tc>
          <w:tcPr>
            <w:tcW w:w="2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Securities To Be Sold</w:t>
            </w:r>
          </w:p>
        </w:tc>
        <w:tc>
          <w:tcPr>
            <w:tcW w:w="2400" w:type="dxa"/>
            <w:vAlign w:val="bottom"/>
            <w:vMerge w:val="restart"/>
          </w:tcPr>
          <w:p>
            <w:pPr>
              <w:ind w:left="800"/>
              <w:spacing w:after="0" w:line="243" w:lineRule="exact"/>
              <w:rPr>
                <w:sz w:val="20"/>
                <w:szCs w:val="20"/>
                <w:color w:val="auto"/>
              </w:rPr>
            </w:pPr>
            <w:r>
              <w:rPr>
                <w:rFonts w:ascii="Times New Roman" w:cs="Times New Roman" w:eastAsia="Times New Roman" w:hAnsi="Times New Roman"/>
                <w:sz w:val="22"/>
                <w:szCs w:val="22"/>
                <w:b w:val="1"/>
                <w:bCs w:val="1"/>
                <w:color w:val="auto"/>
              </w:rPr>
              <w:t>the Broker</w:t>
            </w:r>
          </w:p>
        </w:tc>
        <w:tc>
          <w:tcPr>
            <w:tcW w:w="1300" w:type="dxa"/>
            <w:vAlign w:val="bottom"/>
            <w:vMerge w:val="restart"/>
          </w:tcPr>
          <w:p>
            <w:pPr>
              <w:jc w:val="center"/>
              <w:ind w:left="12"/>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vMerge w:val="restart"/>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4"/>
              </w:rPr>
              <w:t>Value</w:t>
            </w:r>
          </w:p>
        </w:tc>
        <w:tc>
          <w:tcPr>
            <w:tcW w:w="0" w:type="dxa"/>
            <w:vAlign w:val="bottom"/>
          </w:tcPr>
          <w:p>
            <w:pPr>
              <w:spacing w:after="0"/>
              <w:rPr>
                <w:sz w:val="1"/>
                <w:szCs w:val="1"/>
                <w:color w:val="auto"/>
              </w:rPr>
            </w:pPr>
          </w:p>
        </w:tc>
      </w:tr>
      <w:tr>
        <w:trPr>
          <w:trHeight w:val="165"/>
        </w:trPr>
        <w:tc>
          <w:tcPr>
            <w:tcW w:w="2320" w:type="dxa"/>
            <w:vAlign w:val="bottom"/>
          </w:tcPr>
          <w:p>
            <w:pPr>
              <w:spacing w:after="0"/>
              <w:rPr>
                <w:sz w:val="14"/>
                <w:szCs w:val="14"/>
                <w:color w:val="auto"/>
              </w:rPr>
            </w:pPr>
          </w:p>
        </w:tc>
        <w:tc>
          <w:tcPr>
            <w:tcW w:w="2400" w:type="dxa"/>
            <w:vAlign w:val="bottom"/>
          </w:tcPr>
          <w:p>
            <w:pPr>
              <w:spacing w:after="0"/>
              <w:rPr>
                <w:sz w:val="14"/>
                <w:szCs w:val="14"/>
                <w:color w:val="auto"/>
              </w:rPr>
            </w:pPr>
          </w:p>
        </w:tc>
        <w:tc>
          <w:tcPr>
            <w:tcW w:w="13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To Be Sold</w:t>
            </w:r>
          </w:p>
        </w:tc>
        <w:tc>
          <w:tcPr>
            <w:tcW w:w="11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2320" w:type="dxa"/>
            <w:vAlign w:val="bottom"/>
          </w:tcPr>
          <w:p>
            <w:pPr>
              <w:spacing w:after="0"/>
              <w:rPr>
                <w:sz w:val="10"/>
                <w:szCs w:val="10"/>
                <w:color w:val="auto"/>
              </w:rPr>
            </w:pPr>
          </w:p>
        </w:tc>
        <w:tc>
          <w:tcPr>
            <w:tcW w:w="2400" w:type="dxa"/>
            <w:vAlign w:val="bottom"/>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2320" w:type="dxa"/>
            <w:vAlign w:val="bottom"/>
          </w:tcPr>
          <w:p>
            <w:pPr>
              <w:spacing w:after="0"/>
              <w:rPr>
                <w:sz w:val="22"/>
                <w:szCs w:val="22"/>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Fidelity Brokerage</w:t>
            </w:r>
          </w:p>
        </w:tc>
        <w:tc>
          <w:tcPr>
            <w:tcW w:w="130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23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Services LLC</w:t>
            </w:r>
          </w:p>
        </w:tc>
        <w:tc>
          <w:tcPr>
            <w:tcW w:w="1300" w:type="dxa"/>
            <w:vAlign w:val="bottom"/>
            <w:vMerge w:val="restart"/>
          </w:tcPr>
          <w:p>
            <w:pPr>
              <w:jc w:val="right"/>
              <w:ind w:right="752"/>
              <w:spacing w:after="0"/>
              <w:rPr>
                <w:sz w:val="20"/>
                <w:szCs w:val="20"/>
                <w:color w:val="auto"/>
              </w:rPr>
            </w:pPr>
            <w:r>
              <w:rPr>
                <w:rFonts w:ascii="Times New Roman" w:cs="Times New Roman" w:eastAsia="Times New Roman" w:hAnsi="Times New Roman"/>
                <w:sz w:val="22"/>
                <w:szCs w:val="22"/>
                <w:color w:val="auto"/>
              </w:rPr>
              <w:t>178</w:t>
            </w:r>
          </w:p>
        </w:tc>
        <w:tc>
          <w:tcPr>
            <w:tcW w:w="1140" w:type="dxa"/>
            <w:vAlign w:val="bottom"/>
            <w:vMerge w:val="restart"/>
          </w:tcPr>
          <w:p>
            <w:pPr>
              <w:jc w:val="right"/>
              <w:ind w:right="292"/>
              <w:spacing w:after="0"/>
              <w:rPr>
                <w:sz w:val="20"/>
                <w:szCs w:val="20"/>
                <w:color w:val="auto"/>
              </w:rPr>
            </w:pPr>
            <w:r>
              <w:rPr>
                <w:rFonts w:ascii="Times New Roman" w:cs="Times New Roman" w:eastAsia="Times New Roman" w:hAnsi="Times New Roman"/>
                <w:sz w:val="22"/>
                <w:szCs w:val="22"/>
                <w:color w:val="auto"/>
              </w:rPr>
              <w:t>7998.43</w:t>
            </w:r>
          </w:p>
        </w:tc>
        <w:tc>
          <w:tcPr>
            <w:tcW w:w="0" w:type="dxa"/>
            <w:vAlign w:val="bottom"/>
          </w:tcPr>
          <w:p>
            <w:pPr>
              <w:spacing w:after="0"/>
              <w:rPr>
                <w:sz w:val="1"/>
                <w:szCs w:val="1"/>
                <w:color w:val="auto"/>
              </w:rPr>
            </w:pPr>
          </w:p>
        </w:tc>
      </w:tr>
      <w:tr>
        <w:trPr>
          <w:trHeight w:val="161"/>
        </w:trPr>
        <w:tc>
          <w:tcPr>
            <w:tcW w:w="2320" w:type="dxa"/>
            <w:vAlign w:val="bottom"/>
            <w:vMerge w:val="continue"/>
          </w:tcPr>
          <w:p>
            <w:pPr>
              <w:spacing w:after="0"/>
              <w:rPr>
                <w:sz w:val="13"/>
                <w:szCs w:val="13"/>
                <w:color w:val="auto"/>
              </w:rPr>
            </w:pPr>
          </w:p>
        </w:tc>
        <w:tc>
          <w:tcPr>
            <w:tcW w:w="2400" w:type="dxa"/>
            <w:vAlign w:val="bottom"/>
            <w:vMerge w:val="restart"/>
          </w:tcPr>
          <w:p>
            <w:pPr>
              <w:ind w:left="140"/>
              <w:spacing w:after="0" w:line="243" w:lineRule="exact"/>
              <w:rPr>
                <w:sz w:val="20"/>
                <w:szCs w:val="20"/>
                <w:color w:val="auto"/>
              </w:rPr>
            </w:pPr>
            <w:r>
              <w:rPr>
                <w:rFonts w:ascii="Times New Roman" w:cs="Times New Roman" w:eastAsia="Times New Roman" w:hAnsi="Times New Roman"/>
                <w:sz w:val="22"/>
                <w:szCs w:val="22"/>
                <w:color w:val="auto"/>
              </w:rPr>
              <w:t>900 Salem Street</w:t>
            </w:r>
          </w:p>
        </w:tc>
        <w:tc>
          <w:tcPr>
            <w:tcW w:w="1300" w:type="dxa"/>
            <w:vAlign w:val="bottom"/>
            <w:vMerge w:val="continue"/>
          </w:tcPr>
          <w:p>
            <w:pPr>
              <w:spacing w:after="0"/>
              <w:rPr>
                <w:sz w:val="13"/>
                <w:szCs w:val="13"/>
                <w:color w:val="auto"/>
              </w:rPr>
            </w:pPr>
          </w:p>
        </w:tc>
        <w:tc>
          <w:tcPr>
            <w:tcW w:w="114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82"/>
        </w:trPr>
        <w:tc>
          <w:tcPr>
            <w:tcW w:w="2320" w:type="dxa"/>
            <w:vAlign w:val="bottom"/>
          </w:tcPr>
          <w:p>
            <w:pPr>
              <w:spacing w:after="0"/>
              <w:rPr>
                <w:sz w:val="7"/>
                <w:szCs w:val="7"/>
                <w:color w:val="auto"/>
              </w:rPr>
            </w:pPr>
          </w:p>
        </w:tc>
        <w:tc>
          <w:tcPr>
            <w:tcW w:w="2400" w:type="dxa"/>
            <w:vAlign w:val="bottom"/>
            <w:vMerge w:val="continue"/>
          </w:tcPr>
          <w:p>
            <w:pPr>
              <w:spacing w:after="0"/>
              <w:rPr>
                <w:sz w:val="7"/>
                <w:szCs w:val="7"/>
                <w:color w:val="auto"/>
              </w:rPr>
            </w:pPr>
          </w:p>
        </w:tc>
        <w:tc>
          <w:tcPr>
            <w:tcW w:w="1300" w:type="dxa"/>
            <w:vAlign w:val="bottom"/>
          </w:tcPr>
          <w:p>
            <w:pPr>
              <w:spacing w:after="0"/>
              <w:rPr>
                <w:sz w:val="7"/>
                <w:szCs w:val="7"/>
                <w:color w:val="auto"/>
              </w:rPr>
            </w:pPr>
          </w:p>
        </w:tc>
        <w:tc>
          <w:tcPr>
            <w:tcW w:w="11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82"/>
        </w:trPr>
        <w:tc>
          <w:tcPr>
            <w:tcW w:w="2320" w:type="dxa"/>
            <w:vAlign w:val="bottom"/>
          </w:tcPr>
          <w:p>
            <w:pPr>
              <w:spacing w:after="0"/>
              <w:rPr>
                <w:sz w:val="24"/>
                <w:szCs w:val="24"/>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Smithfield  RI  02917</w:t>
            </w:r>
          </w:p>
        </w:tc>
        <w:tc>
          <w:tcPr>
            <w:tcW w:w="13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33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2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380" w:type="dxa"/>
            <w:vAlign w:val="bottom"/>
          </w:tcPr>
          <w:p>
            <w:pPr>
              <w:spacing w:after="0"/>
              <w:rPr>
                <w:sz w:val="21"/>
                <w:szCs w:val="21"/>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7"/>
              </w:rPr>
              <w:t>Name the</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380" w:type="dxa"/>
            <w:vAlign w:val="bottom"/>
            <w:vMerge w:val="restart"/>
          </w:tcPr>
          <w:p>
            <w:pPr>
              <w:ind w:left="40"/>
              <w:spacing w:after="0" w:line="243" w:lineRule="exact"/>
              <w:rPr>
                <w:sz w:val="20"/>
                <w:szCs w:val="20"/>
                <w:color w:val="auto"/>
              </w:rPr>
            </w:pPr>
            <w:r>
              <w:rPr>
                <w:rFonts w:ascii="Times New Roman" w:cs="Times New Roman" w:eastAsia="Times New Roman" w:hAnsi="Times New Roman"/>
                <w:sz w:val="22"/>
                <w:szCs w:val="22"/>
                <w:b w:val="1"/>
                <w:bCs w:val="1"/>
                <w:color w:val="auto"/>
              </w:rPr>
              <w:t>Approximate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line="243" w:lineRule="exact"/>
              <w:rPr>
                <w:sz w:val="20"/>
                <w:szCs w:val="20"/>
                <w:color w:val="auto"/>
              </w:rPr>
            </w:pPr>
            <w:r>
              <w:rPr>
                <w:rFonts w:ascii="Times New Roman" w:cs="Times New Roman" w:eastAsia="Times New Roman" w:hAnsi="Times New Roman"/>
                <w:sz w:val="22"/>
                <w:szCs w:val="22"/>
                <w:b w:val="1"/>
                <w:bCs w:val="1"/>
                <w:color w:val="auto"/>
                <w:w w:val="95"/>
              </w:rPr>
              <w:t>Securities</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380" w:type="dxa"/>
            <w:vAlign w:val="bottom"/>
            <w:vMerge w:val="restart"/>
          </w:tcPr>
          <w:p>
            <w:pPr>
              <w:ind w:left="100"/>
              <w:spacing w:after="0" w:line="243" w:lineRule="exact"/>
              <w:rPr>
                <w:sz w:val="20"/>
                <w:szCs w:val="20"/>
                <w:color w:val="auto"/>
              </w:rPr>
            </w:pPr>
            <w:r>
              <w:rPr>
                <w:rFonts w:ascii="Times New Roman" w:cs="Times New Roman" w:eastAsia="Times New Roman" w:hAnsi="Times New Roman"/>
                <w:sz w:val="22"/>
                <w:szCs w:val="22"/>
                <w:b w:val="1"/>
                <w:bCs w:val="1"/>
                <w:color w:val="auto"/>
              </w:rPr>
              <w:t>Date of Sale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5"/>
              </w:rPr>
              <w:t>Exchange</w:t>
            </w:r>
          </w:p>
        </w:tc>
        <w:tc>
          <w:tcPr>
            <w:tcW w:w="0" w:type="dxa"/>
            <w:vAlign w:val="bottom"/>
          </w:tcPr>
          <w:p>
            <w:pPr>
              <w:spacing w:after="0"/>
              <w:rPr>
                <w:sz w:val="1"/>
                <w:szCs w:val="1"/>
                <w:color w:val="auto"/>
              </w:rPr>
            </w:pPr>
          </w:p>
        </w:tc>
      </w:tr>
      <w:tr>
        <w:trPr>
          <w:trHeight w:val="165"/>
        </w:trPr>
        <w:tc>
          <w:tcPr>
            <w:tcW w:w="12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Outstanding</w:t>
            </w:r>
          </w:p>
        </w:tc>
        <w:tc>
          <w:tcPr>
            <w:tcW w:w="1380" w:type="dxa"/>
            <w:vAlign w:val="bottom"/>
          </w:tcPr>
          <w:p>
            <w:pPr>
              <w:spacing w:after="0"/>
              <w:rPr>
                <w:sz w:val="14"/>
                <w:szCs w:val="14"/>
                <w:color w:val="auto"/>
              </w:rPr>
            </w:pPr>
          </w:p>
        </w:tc>
        <w:tc>
          <w:tcPr>
            <w:tcW w:w="10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661"/>
        </w:trPr>
        <w:tc>
          <w:tcPr>
            <w:tcW w:w="1200" w:type="dxa"/>
            <w:vAlign w:val="bottom"/>
          </w:tcPr>
          <w:p>
            <w:pPr>
              <w:jc w:val="right"/>
              <w:ind w:right="232"/>
              <w:spacing w:after="0"/>
              <w:rPr>
                <w:sz w:val="20"/>
                <w:szCs w:val="20"/>
                <w:color w:val="auto"/>
              </w:rPr>
            </w:pPr>
            <w:r>
              <w:rPr>
                <w:rFonts w:ascii="Times New Roman" w:cs="Times New Roman" w:eastAsia="Times New Roman" w:hAnsi="Times New Roman"/>
                <w:sz w:val="22"/>
                <w:szCs w:val="22"/>
                <w:color w:val="auto"/>
                <w:w w:val="95"/>
              </w:rPr>
              <w:t>20895599</w:t>
            </w:r>
          </w:p>
        </w:tc>
        <w:tc>
          <w:tcPr>
            <w:tcW w:w="2400" w:type="dxa"/>
            <w:vAlign w:val="bottom"/>
            <w:gridSpan w:val="2"/>
          </w:tcPr>
          <w:p>
            <w:pPr>
              <w:ind w:left="20"/>
              <w:spacing w:after="0"/>
              <w:rPr>
                <w:sz w:val="20"/>
                <w:szCs w:val="20"/>
                <w:color w:val="auto"/>
              </w:rPr>
            </w:pPr>
            <w:r>
              <w:rPr>
                <w:rFonts w:ascii="Times New Roman" w:cs="Times New Roman" w:eastAsia="Times New Roman" w:hAnsi="Times New Roman"/>
                <w:sz w:val="22"/>
                <w:szCs w:val="22"/>
                <w:color w:val="auto"/>
              </w:rPr>
              <w:t>10/27/2026   NASDAQ</w:t>
            </w:r>
          </w:p>
        </w:tc>
        <w:tc>
          <w:tcPr>
            <w:tcW w:w="0" w:type="dxa"/>
            <w:vAlign w:val="bottom"/>
          </w:tcPr>
          <w:p>
            <w:pPr>
              <w:spacing w:after="0"/>
              <w:rPr>
                <w:sz w:val="1"/>
                <w:szCs w:val="1"/>
                <w:color w:val="auto"/>
              </w:rPr>
            </w:pPr>
          </w:p>
        </w:tc>
      </w:tr>
    </w:tbl>
    <w:p>
      <w:pPr>
        <w:spacing w:after="0" w:line="564" w:lineRule="exact"/>
        <w:rPr>
          <w:sz w:val="24"/>
          <w:szCs w:val="24"/>
          <w:color w:val="auto"/>
        </w:rPr>
      </w:pPr>
    </w:p>
    <w:p>
      <w:pPr>
        <w:sectPr>
          <w:pgSz w:w="11900" w:h="16838" w:orient="portrait"/>
          <w:cols w:equalWidth="0" w:num="2">
            <w:col w:w="7200" w:space="220"/>
            <w:col w:w="3820"/>
          </w:cols>
          <w:pgMar w:left="320" w:top="261" w:right="339" w:bottom="0" w:gutter="0" w:footer="0" w:header="0"/>
          <w:type w:val="continuous"/>
        </w:sectPr>
      </w:pPr>
    </w:p>
    <w:p>
      <w:pPr>
        <w:spacing w:after="0" w:line="287" w:lineRule="exact"/>
        <w:rPr>
          <w:sz w:val="24"/>
          <w:szCs w:val="24"/>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with respect to the acquisition of the securities to be sold and with respect to the payment of all or any part of the purchase price or other consideration therefor:</w:t>
      </w:r>
    </w:p>
    <w:p>
      <w:pPr>
        <w:spacing w:after="0" w:line="202"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To Be Sold</w:t>
      </w:r>
    </w:p>
    <w:p>
      <w:pPr>
        <w:spacing w:after="0" w:line="363" w:lineRule="exact"/>
        <w:rPr>
          <w:sz w:val="24"/>
          <w:szCs w:val="24"/>
          <w:color w:val="auto"/>
        </w:rPr>
      </w:pPr>
    </w:p>
    <w:p>
      <w:pPr>
        <w:ind w:left="240"/>
        <w:spacing w:after="0"/>
        <w:tabs>
          <w:tab w:leader="none" w:pos="1560" w:val="left"/>
          <w:tab w:leader="none" w:pos="2920" w:val="left"/>
          <w:tab w:leader="none" w:pos="4560" w:val="left"/>
          <w:tab w:leader="none" w:pos="5880" w:val="left"/>
          <w:tab w:leader="none" w:pos="6460" w:val="left"/>
          <w:tab w:leader="none" w:pos="7300" w:val="left"/>
          <w:tab w:leader="none" w:pos="8620" w:val="left"/>
          <w:tab w:leader="none" w:pos="9900" w:val="left"/>
        </w:tabs>
        <w:rPr>
          <w:sz w:val="20"/>
          <w:szCs w:val="20"/>
          <w:color w:val="auto"/>
        </w:rPr>
      </w:pPr>
      <w:r>
        <w:rPr>
          <w:rFonts w:ascii="Times New Roman" w:cs="Times New Roman" w:eastAsia="Times New Roman" w:hAnsi="Times New Roman"/>
          <w:sz w:val="22"/>
          <w:szCs w:val="22"/>
          <w:b w:val="1"/>
          <w:bCs w:val="1"/>
          <w:color w:val="auto"/>
        </w:rPr>
        <w:t>Title of the</w:t>
        <w:tab/>
        <w:t>Date you</w:t>
      </w:r>
      <w:r>
        <w:rPr>
          <w:sz w:val="20"/>
          <w:szCs w:val="20"/>
          <w:color w:val="auto"/>
        </w:rPr>
        <w:tab/>
      </w:r>
      <w:r>
        <w:rPr>
          <w:rFonts w:ascii="Times New Roman" w:cs="Times New Roman" w:eastAsia="Times New Roman" w:hAnsi="Times New Roman"/>
          <w:sz w:val="22"/>
          <w:szCs w:val="22"/>
          <w:b w:val="1"/>
          <w:bCs w:val="1"/>
          <w:color w:val="auto"/>
        </w:rPr>
        <w:t>Nature of</w:t>
      </w:r>
      <w:r>
        <w:rPr>
          <w:sz w:val="20"/>
          <w:szCs w:val="20"/>
          <w:color w:val="auto"/>
        </w:rPr>
        <w:tab/>
      </w:r>
      <w:r>
        <w:rPr>
          <w:rFonts w:ascii="Times New Roman" w:cs="Times New Roman" w:eastAsia="Times New Roman" w:hAnsi="Times New Roman"/>
          <w:sz w:val="22"/>
          <w:szCs w:val="22"/>
          <w:b w:val="1"/>
          <w:bCs w:val="1"/>
          <w:color w:val="auto"/>
        </w:rPr>
        <w:t>Name of</w:t>
      </w:r>
      <w:r>
        <w:rPr>
          <w:sz w:val="20"/>
          <w:szCs w:val="20"/>
          <w:color w:val="auto"/>
        </w:rPr>
        <w:tab/>
      </w:r>
      <w:r>
        <w:rPr>
          <w:rFonts w:ascii="Times New Roman" w:cs="Times New Roman" w:eastAsia="Times New Roman" w:hAnsi="Times New Roman"/>
          <w:sz w:val="22"/>
          <w:szCs w:val="22"/>
          <w:b w:val="1"/>
          <w:bCs w:val="1"/>
          <w:color w:val="auto"/>
        </w:rPr>
        <w:t>Is</w:t>
      </w:r>
      <w:r>
        <w:rPr>
          <w:sz w:val="20"/>
          <w:szCs w:val="20"/>
          <w:color w:val="auto"/>
        </w:rPr>
        <w:tab/>
      </w:r>
      <w:r>
        <w:rPr>
          <w:rFonts w:ascii="Times New Roman" w:cs="Times New Roman" w:eastAsia="Times New Roman" w:hAnsi="Times New Roman"/>
          <w:sz w:val="22"/>
          <w:szCs w:val="22"/>
          <w:b w:val="1"/>
          <w:bCs w:val="1"/>
          <w:color w:val="auto"/>
        </w:rPr>
        <w:t>Date</w:t>
      </w:r>
      <w:r>
        <w:rPr>
          <w:sz w:val="20"/>
          <w:szCs w:val="20"/>
          <w:color w:val="auto"/>
        </w:rPr>
        <w:tab/>
      </w:r>
      <w:r>
        <w:rPr>
          <w:rFonts w:ascii="Times New Roman" w:cs="Times New Roman" w:eastAsia="Times New Roman" w:hAnsi="Times New Roman"/>
          <w:sz w:val="22"/>
          <w:szCs w:val="22"/>
          <w:b w:val="1"/>
          <w:bCs w:val="1"/>
          <w:color w:val="auto"/>
        </w:rPr>
        <w:t>Amount of</w:t>
        <w:tab/>
        <w:t>Date of</w:t>
      </w:r>
      <w:r>
        <w:rPr>
          <w:sz w:val="20"/>
          <w:szCs w:val="20"/>
          <w:color w:val="auto"/>
        </w:rPr>
        <w:tab/>
      </w:r>
      <w:r>
        <w:rPr>
          <w:rFonts w:ascii="Times New Roman" w:cs="Times New Roman" w:eastAsia="Times New Roman" w:hAnsi="Times New Roman"/>
          <w:sz w:val="21"/>
          <w:szCs w:val="21"/>
          <w:b w:val="1"/>
          <w:bCs w:val="1"/>
          <w:color w:val="auto"/>
        </w:rPr>
        <w:t>Nature of</w:t>
      </w:r>
    </w:p>
    <w:p>
      <w:pPr>
        <w:spacing w:after="0" w:line="18" w:lineRule="exact"/>
        <w:rPr>
          <w:sz w:val="24"/>
          <w:szCs w:val="24"/>
          <w:color w:val="auto"/>
        </w:rPr>
      </w:pPr>
    </w:p>
    <w:p>
      <w:pPr>
        <w:ind w:left="500"/>
        <w:spacing w:after="0"/>
        <w:tabs>
          <w:tab w:leader="none" w:pos="1540" w:val="left"/>
          <w:tab w:leader="none" w:pos="2820" w:val="left"/>
          <w:tab w:leader="none" w:pos="4380" w:val="left"/>
          <w:tab w:leader="none" w:pos="5780" w:val="left"/>
          <w:tab w:leader="none" w:pos="6400" w:val="left"/>
          <w:tab w:leader="none" w:pos="7340" w:val="left"/>
          <w:tab w:leader="none" w:pos="8560" w:val="left"/>
          <w:tab w:leader="none" w:pos="9860" w:val="left"/>
        </w:tabs>
        <w:rPr>
          <w:sz w:val="20"/>
          <w:szCs w:val="20"/>
          <w:color w:val="auto"/>
        </w:rPr>
      </w:pPr>
      <w:r>
        <w:rPr>
          <w:rFonts w:ascii="Times New Roman" w:cs="Times New Roman" w:eastAsia="Times New Roman" w:hAnsi="Times New Roman"/>
          <w:sz w:val="22"/>
          <w:szCs w:val="22"/>
          <w:b w:val="1"/>
          <w:bCs w:val="1"/>
          <w:color w:val="auto"/>
        </w:rPr>
        <w:t>Class</w:t>
      </w:r>
      <w:r>
        <w:rPr>
          <w:sz w:val="20"/>
          <w:szCs w:val="20"/>
          <w:color w:val="auto"/>
        </w:rPr>
        <w:tab/>
      </w:r>
      <w:r>
        <w:rPr>
          <w:rFonts w:ascii="Times New Roman" w:cs="Times New Roman" w:eastAsia="Times New Roman" w:hAnsi="Times New Roman"/>
          <w:sz w:val="22"/>
          <w:szCs w:val="22"/>
          <w:b w:val="1"/>
          <w:bCs w:val="1"/>
          <w:color w:val="auto"/>
        </w:rPr>
        <w:t>Acquired</w:t>
      </w:r>
      <w:r>
        <w:rPr>
          <w:sz w:val="20"/>
          <w:szCs w:val="20"/>
          <w:color w:val="auto"/>
        </w:rPr>
        <w:tab/>
      </w:r>
      <w:r>
        <w:rPr>
          <w:rFonts w:ascii="Times New Roman" w:cs="Times New Roman" w:eastAsia="Times New Roman" w:hAnsi="Times New Roman"/>
          <w:sz w:val="22"/>
          <w:szCs w:val="22"/>
          <w:b w:val="1"/>
          <w:bCs w:val="1"/>
          <w:color w:val="auto"/>
        </w:rPr>
        <w:t>Acquisition</w:t>
      </w:r>
      <w:r>
        <w:rPr>
          <w:sz w:val="20"/>
          <w:szCs w:val="20"/>
          <w:color w:val="auto"/>
        </w:rPr>
        <w:tab/>
      </w:r>
      <w:r>
        <w:rPr>
          <w:rFonts w:ascii="Times New Roman" w:cs="Times New Roman" w:eastAsia="Times New Roman" w:hAnsi="Times New Roman"/>
          <w:sz w:val="22"/>
          <w:szCs w:val="22"/>
          <w:b w:val="1"/>
          <w:bCs w:val="1"/>
          <w:color w:val="auto"/>
        </w:rPr>
        <w:t>Person from</w:t>
        <w:tab/>
        <w:t>this</w:t>
        <w:tab/>
        <w:t>Donor</w:t>
        <w:tab/>
        <w:t>Securities</w:t>
        <w:tab/>
        <w:t>Payment</w:t>
      </w:r>
      <w:r>
        <w:rPr>
          <w:sz w:val="20"/>
          <w:szCs w:val="20"/>
          <w:color w:val="auto"/>
        </w:rPr>
        <w:tab/>
      </w:r>
      <w:r>
        <w:rPr>
          <w:rFonts w:ascii="Times New Roman" w:cs="Times New Roman" w:eastAsia="Times New Roman" w:hAnsi="Times New Roman"/>
          <w:sz w:val="21"/>
          <w:szCs w:val="21"/>
          <w:b w:val="1"/>
          <w:bCs w:val="1"/>
          <w:color w:val="auto"/>
        </w:rPr>
        <w:t>Payment *</w:t>
      </w:r>
    </w:p>
    <w:p>
      <w:pPr>
        <w:sectPr>
          <w:pgSz w:w="11900" w:h="16838" w:orient="portrait"/>
          <w:cols w:equalWidth="0" w:num="1">
            <w:col w:w="11240"/>
          </w:cols>
          <w:pgMar w:left="320" w:top="261" w:right="339" w:bottom="0" w:gutter="0" w:footer="0" w:header="0"/>
          <w:type w:val="continuous"/>
        </w:sectPr>
      </w:pPr>
    </w:p>
    <w:bookmarkStart w:id="1" w:name="page2"/>
    <w:bookmarkEnd w:id="1"/>
    <w:tbl>
      <w:tblPr>
        <w:tblLayout w:type="fixed"/>
        <w:tblInd w:w="40" w:type="dxa"/>
        <w:tblCellMar>
          <w:top w:w="0" w:type="dxa"/>
          <w:left w:w="0" w:type="dxa"/>
          <w:bottom w:w="0" w:type="dxa"/>
          <w:right w:w="0" w:type="dxa"/>
        </w:tblCellMar>
      </w:tblPr>
      <w:tr>
        <w:trPr>
          <w:trHeight w:val="253"/>
        </w:trPr>
        <w:tc>
          <w:tcPr>
            <w:tcW w:w="1140" w:type="dxa"/>
            <w:vAlign w:val="bottom"/>
          </w:tcPr>
          <w:p>
            <w:pPr>
              <w:spacing w:after="0"/>
              <w:rPr>
                <w:sz w:val="22"/>
                <w:szCs w:val="22"/>
                <w:color w:val="auto"/>
              </w:rPr>
            </w:pPr>
          </w:p>
        </w:tc>
        <w:tc>
          <w:tcPr>
            <w:tcW w:w="2920" w:type="dxa"/>
            <w:vAlign w:val="bottom"/>
          </w:tcPr>
          <w:p>
            <w:pPr>
              <w:ind w:left="1640"/>
              <w:spacing w:after="0"/>
              <w:rPr>
                <w:sz w:val="20"/>
                <w:szCs w:val="20"/>
                <w:color w:val="auto"/>
              </w:rPr>
            </w:pPr>
            <w:r>
              <w:rPr>
                <w:rFonts w:ascii="Times New Roman" w:cs="Times New Roman" w:eastAsia="Times New Roman" w:hAnsi="Times New Roman"/>
                <w:sz w:val="22"/>
                <w:szCs w:val="22"/>
                <w:b w:val="1"/>
                <w:bCs w:val="1"/>
                <w:color w:val="auto"/>
              </w:rPr>
              <w:t>Transaction</w:t>
            </w:r>
          </w:p>
        </w:tc>
        <w:tc>
          <w:tcPr>
            <w:tcW w:w="1460" w:type="dxa"/>
            <w:vAlign w:val="bottom"/>
          </w:tcPr>
          <w:p>
            <w:pPr>
              <w:jc w:val="center"/>
              <w:ind w:left="172"/>
              <w:spacing w:after="0"/>
              <w:rPr>
                <w:sz w:val="20"/>
                <w:szCs w:val="20"/>
                <w:color w:val="auto"/>
              </w:rPr>
            </w:pPr>
            <w:r>
              <w:rPr>
                <w:rFonts w:ascii="Times New Roman" w:cs="Times New Roman" w:eastAsia="Times New Roman" w:hAnsi="Times New Roman"/>
                <w:sz w:val="22"/>
                <w:szCs w:val="22"/>
                <w:b w:val="1"/>
                <w:bCs w:val="1"/>
                <w:color w:val="auto"/>
                <w:w w:val="97"/>
              </w:rPr>
              <w:t>Whom</w:t>
            </w:r>
          </w:p>
        </w:tc>
        <w:tc>
          <w:tcPr>
            <w:tcW w:w="2800" w:type="dxa"/>
            <w:vAlign w:val="bottom"/>
          </w:tcPr>
          <w:p>
            <w:pPr>
              <w:ind w:left="360"/>
              <w:spacing w:after="0"/>
              <w:rPr>
                <w:sz w:val="20"/>
                <w:szCs w:val="20"/>
                <w:color w:val="auto"/>
              </w:rPr>
            </w:pPr>
            <w:r>
              <w:rPr>
                <w:rFonts w:ascii="Times New Roman" w:cs="Times New Roman" w:eastAsia="Times New Roman" w:hAnsi="Times New Roman"/>
                <w:sz w:val="22"/>
                <w:szCs w:val="22"/>
                <w:b w:val="1"/>
                <w:bCs w:val="1"/>
                <w:color w:val="auto"/>
              </w:rPr>
              <w:t>a  Acquired  Acquired</w:t>
            </w:r>
          </w:p>
        </w:tc>
        <w:tc>
          <w:tcPr>
            <w:tcW w:w="2420" w:type="dxa"/>
            <w:vAlign w:val="bottom"/>
          </w:tcPr>
          <w:p>
            <w:pPr>
              <w:spacing w:after="0"/>
              <w:rPr>
                <w:sz w:val="22"/>
                <w:szCs w:val="22"/>
                <w:color w:val="auto"/>
              </w:rPr>
            </w:pPr>
          </w:p>
        </w:tc>
      </w:tr>
      <w:tr>
        <w:trPr>
          <w:trHeight w:val="286"/>
        </w:trPr>
        <w:tc>
          <w:tcPr>
            <w:tcW w:w="1140" w:type="dxa"/>
            <w:vAlign w:val="bottom"/>
          </w:tcPr>
          <w:p>
            <w:pPr>
              <w:spacing w:after="0"/>
              <w:rPr>
                <w:sz w:val="24"/>
                <w:szCs w:val="24"/>
                <w:color w:val="auto"/>
              </w:rPr>
            </w:pPr>
          </w:p>
        </w:tc>
        <w:tc>
          <w:tcPr>
            <w:tcW w:w="2920" w:type="dxa"/>
            <w:vAlign w:val="bottom"/>
          </w:tcPr>
          <w:p>
            <w:pPr>
              <w:spacing w:after="0"/>
              <w:rPr>
                <w:sz w:val="24"/>
                <w:szCs w:val="24"/>
                <w:color w:val="auto"/>
              </w:rPr>
            </w:pPr>
          </w:p>
        </w:tc>
        <w:tc>
          <w:tcPr>
            <w:tcW w:w="1460" w:type="dxa"/>
            <w:vAlign w:val="bottom"/>
          </w:tcPr>
          <w:p>
            <w:pPr>
              <w:jc w:val="center"/>
              <w:ind w:left="172"/>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2800" w:type="dxa"/>
            <w:vAlign w:val="bottom"/>
          </w:tcPr>
          <w:p>
            <w:pPr>
              <w:ind w:left="180"/>
              <w:spacing w:after="0"/>
              <w:rPr>
                <w:sz w:val="20"/>
                <w:szCs w:val="20"/>
                <w:color w:val="auto"/>
              </w:rPr>
            </w:pPr>
            <w:r>
              <w:rPr>
                <w:rFonts w:ascii="Times New Roman" w:cs="Times New Roman" w:eastAsia="Times New Roman" w:hAnsi="Times New Roman"/>
                <w:sz w:val="22"/>
                <w:szCs w:val="22"/>
                <w:b w:val="1"/>
                <w:bCs w:val="1"/>
                <w:color w:val="auto"/>
              </w:rPr>
              <w:t>Gift?</w:t>
            </w:r>
          </w:p>
        </w:tc>
        <w:tc>
          <w:tcPr>
            <w:tcW w:w="2420" w:type="dxa"/>
            <w:vAlign w:val="bottom"/>
          </w:tcPr>
          <w:p>
            <w:pPr>
              <w:spacing w:after="0"/>
              <w:rPr>
                <w:sz w:val="24"/>
                <w:szCs w:val="24"/>
                <w:color w:val="auto"/>
              </w:rPr>
            </w:pPr>
          </w:p>
        </w:tc>
      </w:tr>
      <w:tr>
        <w:trPr>
          <w:trHeight w:val="310"/>
        </w:trPr>
        <w:tc>
          <w:tcPr>
            <w:tcW w:w="1140" w:type="dxa"/>
            <w:vAlign w:val="bottom"/>
          </w:tcPr>
          <w:p>
            <w:pPr>
              <w:spacing w:after="0"/>
              <w:rPr>
                <w:sz w:val="20"/>
                <w:szCs w:val="20"/>
                <w:color w:val="auto"/>
              </w:rPr>
            </w:pPr>
            <w:r>
              <w:rPr>
                <w:rFonts w:ascii="Times New Roman" w:cs="Times New Roman" w:eastAsia="Times New Roman" w:hAnsi="Times New Roman"/>
                <w:sz w:val="22"/>
                <w:szCs w:val="22"/>
                <w:color w:val="auto"/>
              </w:rPr>
              <w:t>Common</w:t>
            </w:r>
          </w:p>
        </w:tc>
        <w:tc>
          <w:tcPr>
            <w:tcW w:w="2920" w:type="dxa"/>
            <w:vAlign w:val="bottom"/>
          </w:tcPr>
          <w:p>
            <w:pPr>
              <w:ind w:left="320"/>
              <w:spacing w:after="0"/>
              <w:rPr>
                <w:sz w:val="20"/>
                <w:szCs w:val="20"/>
                <w:color w:val="auto"/>
              </w:rPr>
            </w:pPr>
            <w:r>
              <w:rPr>
                <w:rFonts w:ascii="Times New Roman" w:cs="Times New Roman" w:eastAsia="Times New Roman" w:hAnsi="Times New Roman"/>
                <w:sz w:val="22"/>
                <w:szCs w:val="22"/>
                <w:color w:val="auto"/>
              </w:rPr>
              <w:t>07/06/2023 ESPP Purchase</w:t>
            </w:r>
          </w:p>
        </w:tc>
        <w:tc>
          <w:tcPr>
            <w:tcW w:w="146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Issuer</w:t>
            </w:r>
          </w:p>
        </w:tc>
        <w:tc>
          <w:tcPr>
            <w:tcW w:w="2800" w:type="dxa"/>
            <w:vAlign w:val="bottom"/>
          </w:tcPr>
          <w:p>
            <w:pPr>
              <w:ind w:left="1640"/>
              <w:spacing w:after="0"/>
              <w:rPr>
                <w:sz w:val="20"/>
                <w:szCs w:val="20"/>
                <w:color w:val="auto"/>
              </w:rPr>
            </w:pPr>
            <w:r>
              <w:rPr>
                <w:rFonts w:ascii="Times New Roman" w:cs="Times New Roman" w:eastAsia="Times New Roman" w:hAnsi="Times New Roman"/>
                <w:sz w:val="22"/>
                <w:szCs w:val="22"/>
                <w:color w:val="auto"/>
              </w:rPr>
              <w:t>5</w:t>
            </w:r>
          </w:p>
        </w:tc>
        <w:tc>
          <w:tcPr>
            <w:tcW w:w="2420" w:type="dxa"/>
            <w:vAlign w:val="bottom"/>
          </w:tcPr>
          <w:p>
            <w:pPr>
              <w:ind w:left="120"/>
              <w:spacing w:after="0"/>
              <w:rPr>
                <w:sz w:val="20"/>
                <w:szCs w:val="20"/>
                <w:color w:val="auto"/>
              </w:rPr>
            </w:pPr>
            <w:r>
              <w:rPr>
                <w:rFonts w:ascii="Times New Roman" w:cs="Times New Roman" w:eastAsia="Times New Roman" w:hAnsi="Times New Roman"/>
                <w:sz w:val="22"/>
                <w:szCs w:val="22"/>
                <w:color w:val="auto"/>
              </w:rPr>
              <w:t>07/06/2023 Cash</w:t>
            </w:r>
          </w:p>
        </w:tc>
      </w:tr>
      <w:tr>
        <w:trPr>
          <w:trHeight w:val="297"/>
        </w:trPr>
        <w:tc>
          <w:tcPr>
            <w:tcW w:w="1140" w:type="dxa"/>
            <w:vAlign w:val="bottom"/>
          </w:tcPr>
          <w:p>
            <w:pPr>
              <w:spacing w:after="0"/>
              <w:rPr>
                <w:sz w:val="20"/>
                <w:szCs w:val="20"/>
                <w:color w:val="auto"/>
              </w:rPr>
            </w:pPr>
            <w:r>
              <w:rPr>
                <w:rFonts w:ascii="Times New Roman" w:cs="Times New Roman" w:eastAsia="Times New Roman" w:hAnsi="Times New Roman"/>
                <w:sz w:val="22"/>
                <w:szCs w:val="22"/>
                <w:color w:val="auto"/>
              </w:rPr>
              <w:t>Common</w:t>
            </w:r>
          </w:p>
        </w:tc>
        <w:tc>
          <w:tcPr>
            <w:tcW w:w="2920" w:type="dxa"/>
            <w:vAlign w:val="bottom"/>
          </w:tcPr>
          <w:p>
            <w:pPr>
              <w:ind w:left="320"/>
              <w:spacing w:after="0"/>
              <w:rPr>
                <w:sz w:val="20"/>
                <w:szCs w:val="20"/>
                <w:color w:val="auto"/>
              </w:rPr>
            </w:pPr>
            <w:r>
              <w:rPr>
                <w:rFonts w:ascii="Times New Roman" w:cs="Times New Roman" w:eastAsia="Times New Roman" w:hAnsi="Times New Roman"/>
                <w:sz w:val="22"/>
                <w:szCs w:val="22"/>
                <w:color w:val="auto"/>
              </w:rPr>
              <w:t>07/19/2023 ESPP Purchase</w:t>
            </w:r>
          </w:p>
        </w:tc>
        <w:tc>
          <w:tcPr>
            <w:tcW w:w="146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Issuer</w:t>
            </w:r>
          </w:p>
        </w:tc>
        <w:tc>
          <w:tcPr>
            <w:tcW w:w="2800" w:type="dxa"/>
            <w:vAlign w:val="bottom"/>
          </w:tcPr>
          <w:p>
            <w:pPr>
              <w:ind w:left="1640"/>
              <w:spacing w:after="0"/>
              <w:rPr>
                <w:sz w:val="20"/>
                <w:szCs w:val="20"/>
                <w:color w:val="auto"/>
              </w:rPr>
            </w:pPr>
            <w:r>
              <w:rPr>
                <w:rFonts w:ascii="Times New Roman" w:cs="Times New Roman" w:eastAsia="Times New Roman" w:hAnsi="Times New Roman"/>
                <w:sz w:val="22"/>
                <w:szCs w:val="22"/>
                <w:color w:val="auto"/>
              </w:rPr>
              <w:t>5</w:t>
            </w:r>
          </w:p>
        </w:tc>
        <w:tc>
          <w:tcPr>
            <w:tcW w:w="2420" w:type="dxa"/>
            <w:vAlign w:val="bottom"/>
          </w:tcPr>
          <w:p>
            <w:pPr>
              <w:ind w:left="120"/>
              <w:spacing w:after="0"/>
              <w:rPr>
                <w:sz w:val="20"/>
                <w:szCs w:val="20"/>
                <w:color w:val="auto"/>
              </w:rPr>
            </w:pPr>
            <w:r>
              <w:rPr>
                <w:rFonts w:ascii="Times New Roman" w:cs="Times New Roman" w:eastAsia="Times New Roman" w:hAnsi="Times New Roman"/>
                <w:sz w:val="22"/>
                <w:szCs w:val="22"/>
                <w:color w:val="auto"/>
              </w:rPr>
              <w:t>07/19/2023 Cash</w:t>
            </w:r>
          </w:p>
        </w:tc>
      </w:tr>
      <w:tr>
        <w:trPr>
          <w:trHeight w:val="231"/>
        </w:trPr>
        <w:tc>
          <w:tcPr>
            <w:tcW w:w="1140" w:type="dxa"/>
            <w:vAlign w:val="bottom"/>
          </w:tcPr>
          <w:p>
            <w:pPr>
              <w:spacing w:after="0"/>
              <w:rPr>
                <w:sz w:val="20"/>
                <w:szCs w:val="20"/>
                <w:color w:val="auto"/>
              </w:rPr>
            </w:pPr>
          </w:p>
        </w:tc>
        <w:tc>
          <w:tcPr>
            <w:tcW w:w="2920" w:type="dxa"/>
            <w:vAlign w:val="bottom"/>
          </w:tcPr>
          <w:p>
            <w:pPr>
              <w:ind w:left="1360"/>
              <w:spacing w:after="0" w:line="231" w:lineRule="exact"/>
              <w:rPr>
                <w:sz w:val="20"/>
                <w:szCs w:val="20"/>
                <w:color w:val="auto"/>
              </w:rPr>
            </w:pPr>
            <w:r>
              <w:rPr>
                <w:rFonts w:ascii="Times New Roman" w:cs="Times New Roman" w:eastAsia="Times New Roman" w:hAnsi="Times New Roman"/>
                <w:sz w:val="22"/>
                <w:szCs w:val="22"/>
                <w:color w:val="auto"/>
              </w:rPr>
              <w:t>Restricted Stock</w:t>
            </w:r>
          </w:p>
        </w:tc>
        <w:tc>
          <w:tcPr>
            <w:tcW w:w="1460" w:type="dxa"/>
            <w:vAlign w:val="bottom"/>
          </w:tcPr>
          <w:p>
            <w:pPr>
              <w:spacing w:after="0"/>
              <w:rPr>
                <w:sz w:val="20"/>
                <w:szCs w:val="20"/>
                <w:color w:val="auto"/>
              </w:rPr>
            </w:pPr>
          </w:p>
        </w:tc>
        <w:tc>
          <w:tcPr>
            <w:tcW w:w="2800" w:type="dxa"/>
            <w:vAlign w:val="bottom"/>
          </w:tcPr>
          <w:p>
            <w:pPr>
              <w:spacing w:after="0"/>
              <w:rPr>
                <w:sz w:val="20"/>
                <w:szCs w:val="20"/>
                <w:color w:val="auto"/>
              </w:rPr>
            </w:pPr>
          </w:p>
        </w:tc>
        <w:tc>
          <w:tcPr>
            <w:tcW w:w="2420" w:type="dxa"/>
            <w:vAlign w:val="bottom"/>
          </w:tcPr>
          <w:p>
            <w:pPr>
              <w:spacing w:after="0"/>
              <w:rPr>
                <w:sz w:val="20"/>
                <w:szCs w:val="20"/>
                <w:color w:val="auto"/>
              </w:rPr>
            </w:pPr>
          </w:p>
        </w:tc>
      </w:tr>
      <w:tr>
        <w:trPr>
          <w:trHeight w:val="571"/>
        </w:trPr>
        <w:tc>
          <w:tcPr>
            <w:tcW w:w="1140" w:type="dxa"/>
            <w:vAlign w:val="bottom"/>
          </w:tcPr>
          <w:p>
            <w:pPr>
              <w:spacing w:after="0"/>
              <w:rPr>
                <w:sz w:val="20"/>
                <w:szCs w:val="20"/>
                <w:color w:val="auto"/>
              </w:rPr>
            </w:pPr>
            <w:r>
              <w:rPr>
                <w:rFonts w:ascii="Times New Roman" w:cs="Times New Roman" w:eastAsia="Times New Roman" w:hAnsi="Times New Roman"/>
                <w:sz w:val="22"/>
                <w:szCs w:val="22"/>
                <w:color w:val="auto"/>
              </w:rPr>
              <w:t>Common</w:t>
            </w:r>
          </w:p>
        </w:tc>
        <w:tc>
          <w:tcPr>
            <w:tcW w:w="2920" w:type="dxa"/>
            <w:vAlign w:val="bottom"/>
          </w:tcPr>
          <w:p>
            <w:pPr>
              <w:ind w:left="320"/>
              <w:spacing w:after="0"/>
              <w:rPr>
                <w:sz w:val="20"/>
                <w:szCs w:val="20"/>
                <w:color w:val="auto"/>
              </w:rPr>
            </w:pPr>
            <w:r>
              <w:rPr>
                <w:rFonts w:ascii="Times New Roman" w:cs="Times New Roman" w:eastAsia="Times New Roman" w:hAnsi="Times New Roman"/>
                <w:sz w:val="22"/>
                <w:szCs w:val="22"/>
                <w:color w:val="auto"/>
              </w:rPr>
              <w:t xml:space="preserve">07/19/2023 </w:t>
            </w:r>
            <w:r>
              <w:rPr>
                <w:rFonts w:ascii="Times New Roman" w:cs="Times New Roman" w:eastAsia="Times New Roman" w:hAnsi="Times New Roman"/>
                <w:sz w:val="43"/>
                <w:szCs w:val="43"/>
                <w:color w:val="auto"/>
                <w:vertAlign w:val="subscript"/>
              </w:rPr>
              <w:t>Vesting</w:t>
            </w:r>
          </w:p>
        </w:tc>
        <w:tc>
          <w:tcPr>
            <w:tcW w:w="146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Issuer</w:t>
            </w:r>
          </w:p>
        </w:tc>
        <w:tc>
          <w:tcPr>
            <w:tcW w:w="2800" w:type="dxa"/>
            <w:vAlign w:val="bottom"/>
          </w:tcPr>
          <w:p>
            <w:pPr>
              <w:ind w:left="1640"/>
              <w:spacing w:after="0"/>
              <w:rPr>
                <w:sz w:val="20"/>
                <w:szCs w:val="20"/>
                <w:color w:val="auto"/>
              </w:rPr>
            </w:pPr>
            <w:r>
              <w:rPr>
                <w:rFonts w:ascii="Times New Roman" w:cs="Times New Roman" w:eastAsia="Times New Roman" w:hAnsi="Times New Roman"/>
                <w:sz w:val="22"/>
                <w:szCs w:val="22"/>
                <w:color w:val="auto"/>
              </w:rPr>
              <w:t>168</w:t>
            </w:r>
          </w:p>
        </w:tc>
        <w:tc>
          <w:tcPr>
            <w:tcW w:w="2420" w:type="dxa"/>
            <w:vAlign w:val="bottom"/>
          </w:tcPr>
          <w:p>
            <w:pPr>
              <w:ind w:left="120"/>
              <w:spacing w:after="0"/>
              <w:rPr>
                <w:sz w:val="20"/>
                <w:szCs w:val="20"/>
                <w:color w:val="auto"/>
              </w:rPr>
            </w:pPr>
            <w:r>
              <w:rPr>
                <w:rFonts w:ascii="Times New Roman" w:cs="Times New Roman" w:eastAsia="Times New Roman" w:hAnsi="Times New Roman"/>
                <w:sz w:val="22"/>
                <w:szCs w:val="22"/>
                <w:color w:val="auto"/>
                <w:w w:val="97"/>
              </w:rPr>
              <w:t>07/19/2023 Compensation</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3639820</wp:posOffset>
            </wp:positionH>
            <wp:positionV relativeFrom="paragraph">
              <wp:posOffset>-850900</wp:posOffset>
            </wp:positionV>
            <wp:extent cx="128905" cy="12890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3639820</wp:posOffset>
            </wp:positionH>
            <wp:positionV relativeFrom="paragraph">
              <wp:posOffset>-662305</wp:posOffset>
            </wp:positionV>
            <wp:extent cx="128905" cy="12890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3639820</wp:posOffset>
            </wp:positionH>
            <wp:positionV relativeFrom="paragraph">
              <wp:posOffset>-396240</wp:posOffset>
            </wp:positionV>
            <wp:extent cx="128905" cy="12890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jc w:val="both"/>
        <w:ind w:firstLine="8"/>
        <w:spacing w:after="0" w:line="235" w:lineRule="auto"/>
        <w:tabs>
          <w:tab w:leader="none" w:pos="169" w:val="left"/>
        </w:tabs>
        <w:numPr>
          <w:ilvl w:val="0"/>
          <w:numId w:val="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w:t>
      </w: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as to all securities of the issuer sold during the past 3 months by the person for whose account the securities are to be sold.</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Sold During The Past 3 Months</w:t>
      </w:r>
    </w:p>
    <w:p>
      <w:pPr>
        <w:spacing w:after="0" w:line="35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Nothing to Report </w:t>
      </w:r>
      <w:r>
        <w:rPr>
          <w:sz w:val="1"/>
          <w:szCs w:val="1"/>
          <w:color w:val="auto"/>
        </w:rPr>
        <w:drawing>
          <wp:inline distT="0" distB="0" distL="0" distR="0">
            <wp:extent cx="128905" cy="128905"/>
            <wp:effectExtent l="0" t="0" r="0" b="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p>
    <w:p>
      <w:pPr>
        <w:spacing w:after="0" w:line="304"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Remarks and Signature</w:t>
      </w:r>
    </w:p>
    <w:p>
      <w:pPr>
        <w:spacing w:after="0" w:line="35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Remarks</w:t>
      </w:r>
    </w:p>
    <w:p>
      <w:pPr>
        <w:ind w:left="40"/>
        <w:spacing w:after="0" w:line="188" w:lineRule="auto"/>
        <w:tabs>
          <w:tab w:leader="none" w:pos="1180" w:val="left"/>
        </w:tabs>
        <w:rPr>
          <w:sz w:val="20"/>
          <w:szCs w:val="20"/>
          <w:color w:val="auto"/>
        </w:rPr>
      </w:pPr>
      <w:r>
        <w:rPr>
          <w:rFonts w:ascii="Times New Roman" w:cs="Times New Roman" w:eastAsia="Times New Roman" w:hAnsi="Times New Roman"/>
          <w:sz w:val="36"/>
          <w:szCs w:val="36"/>
          <w:color w:val="auto"/>
          <w:vertAlign w:val="superscript"/>
        </w:rPr>
        <w:t>Date of</w:t>
      </w:r>
      <w:r>
        <w:rPr>
          <w:sz w:val="20"/>
          <w:szCs w:val="20"/>
          <w:color w:val="auto"/>
        </w:rPr>
        <w:tab/>
      </w:r>
      <w:r>
        <w:rPr>
          <w:rFonts w:ascii="Times New Roman" w:cs="Times New Roman" w:eastAsia="Times New Roman" w:hAnsi="Times New Roman"/>
          <w:sz w:val="21"/>
          <w:szCs w:val="21"/>
          <w:color w:val="auto"/>
        </w:rPr>
        <w:t>10/27/2026</w:t>
      </w:r>
    </w:p>
    <w:p>
      <w:pPr>
        <w:spacing w:after="0" w:line="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Notice</w:t>
      </w:r>
    </w:p>
    <w:p>
      <w:pPr>
        <w:spacing w:after="0" w:line="1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b w:val="1"/>
          <w:bCs w:val="1"/>
          <w:i w:val="1"/>
          <w:iCs w:val="1"/>
          <w:color w:val="auto"/>
        </w:rPr>
        <w:t>ATTENTION:</w:t>
      </w:r>
    </w:p>
    <w:p>
      <w:pPr>
        <w:spacing w:after="0" w:line="334" w:lineRule="exact"/>
        <w:rPr>
          <w:sz w:val="20"/>
          <w:szCs w:val="20"/>
          <w:color w:val="auto"/>
        </w:rPr>
      </w:pPr>
    </w:p>
    <w:p>
      <w:pPr>
        <w:jc w:val="both"/>
        <w:ind w:left="40" w:right="40"/>
        <w:spacing w:after="0" w:line="238" w:lineRule="auto"/>
        <w:rPr>
          <w:sz w:val="20"/>
          <w:szCs w:val="20"/>
          <w:color w:val="auto"/>
        </w:rPr>
      </w:pPr>
      <w:r>
        <w:rPr>
          <w:rFonts w:ascii="Times New Roman" w:cs="Times New Roman" w:eastAsia="Times New Roman" w:hAnsi="Times New Roman"/>
          <w:sz w:val="22"/>
          <w:szCs w:val="22"/>
          <w:color w:val="auto"/>
        </w:rPr>
        <w:t>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w:t>
      </w:r>
    </w:p>
    <w:p>
      <w:pPr>
        <w:spacing w:after="0" w:line="5"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100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Signature</w:t>
            </w:r>
          </w:p>
        </w:tc>
        <w:tc>
          <w:tcPr>
            <w:tcW w:w="9640" w:type="dxa"/>
            <w:vAlign w:val="bottom"/>
          </w:tcPr>
          <w:p>
            <w:pPr>
              <w:ind w:left="160"/>
              <w:spacing w:after="0"/>
              <w:rPr>
                <w:sz w:val="20"/>
                <w:szCs w:val="20"/>
                <w:color w:val="auto"/>
              </w:rPr>
            </w:pPr>
            <w:r>
              <w:rPr>
                <w:rFonts w:ascii="Times New Roman" w:cs="Times New Roman" w:eastAsia="Times New Roman" w:hAnsi="Times New Roman"/>
                <w:sz w:val="22"/>
                <w:szCs w:val="22"/>
                <w:color w:val="auto"/>
                <w:w w:val="97"/>
              </w:rPr>
              <w:t>/s/Wade Moss, as a duly authorized representative of Fidelity Brokerage Services LLC, as attorney-in-fact for</w:t>
            </w:r>
          </w:p>
        </w:tc>
        <w:tc>
          <w:tcPr>
            <w:tcW w:w="0" w:type="dxa"/>
            <w:vAlign w:val="bottom"/>
          </w:tcPr>
          <w:p>
            <w:pPr>
              <w:spacing w:after="0"/>
              <w:rPr>
                <w:sz w:val="1"/>
                <w:szCs w:val="1"/>
                <w:color w:val="auto"/>
              </w:rPr>
            </w:pPr>
          </w:p>
        </w:tc>
      </w:tr>
      <w:tr>
        <w:trPr>
          <w:trHeight w:val="161"/>
        </w:trPr>
        <w:tc>
          <w:tcPr>
            <w:tcW w:w="1000" w:type="dxa"/>
            <w:vAlign w:val="bottom"/>
            <w:vMerge w:val="continue"/>
          </w:tcPr>
          <w:p>
            <w:pPr>
              <w:spacing w:after="0"/>
              <w:rPr>
                <w:sz w:val="13"/>
                <w:szCs w:val="13"/>
                <w:color w:val="auto"/>
              </w:rPr>
            </w:pPr>
          </w:p>
        </w:tc>
        <w:tc>
          <w:tcPr>
            <w:tcW w:w="9640" w:type="dxa"/>
            <w:vAlign w:val="bottom"/>
            <w:vMerge w:val="restart"/>
          </w:tcPr>
          <w:p>
            <w:pPr>
              <w:ind w:left="160"/>
              <w:spacing w:after="0"/>
              <w:rPr>
                <w:sz w:val="20"/>
                <w:szCs w:val="20"/>
                <w:color w:val="auto"/>
              </w:rPr>
            </w:pPr>
            <w:r>
              <w:rPr>
                <w:rFonts w:ascii="Times New Roman" w:cs="Times New Roman" w:eastAsia="Times New Roman" w:hAnsi="Times New Roman"/>
                <w:sz w:val="22"/>
                <w:szCs w:val="22"/>
                <w:color w:val="auto"/>
              </w:rPr>
              <w:t>Matthew S. Christian</w:t>
            </w:r>
          </w:p>
        </w:tc>
        <w:tc>
          <w:tcPr>
            <w:tcW w:w="0" w:type="dxa"/>
            <w:vAlign w:val="bottom"/>
          </w:tcPr>
          <w:p>
            <w:pPr>
              <w:spacing w:after="0"/>
              <w:rPr>
                <w:sz w:val="1"/>
                <w:szCs w:val="1"/>
                <w:color w:val="auto"/>
              </w:rPr>
            </w:pPr>
          </w:p>
        </w:tc>
      </w:tr>
      <w:tr>
        <w:trPr>
          <w:trHeight w:val="121"/>
        </w:trPr>
        <w:tc>
          <w:tcPr>
            <w:tcW w:w="1000" w:type="dxa"/>
            <w:vAlign w:val="bottom"/>
          </w:tcPr>
          <w:p>
            <w:pPr>
              <w:spacing w:after="0"/>
              <w:rPr>
                <w:sz w:val="10"/>
                <w:szCs w:val="10"/>
                <w:color w:val="auto"/>
              </w:rPr>
            </w:pPr>
          </w:p>
        </w:tc>
        <w:tc>
          <w:tcPr>
            <w:tcW w:w="96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bl>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i w:val="1"/>
          <w:iCs w:val="1"/>
          <w:color w:val="auto"/>
        </w:rPr>
        <w:t>ATTENTION: Intentional misstatements or omission of facts constitute Federal Criminal Violations (See 18 U.S.C. 1001)</w:t>
      </w:r>
    </w:p>
    <w:sectPr>
      <w:pgSz w:w="11900" w:h="16838" w:orient="portrait"/>
      <w:cols w:equalWidth="0" w:num="1">
        <w:col w:w="11240"/>
      </w:cols>
      <w:pgMar w:left="320" w:top="98"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jpeg"/><Relationship Id="rId11" Type="http://schemas.openxmlformats.org/officeDocument/2006/relationships/image" Target="media/image4.jpeg"/><Relationship Id="rId12" Type="http://schemas.openxmlformats.org/officeDocument/2006/relationships/image" Target="media/image5.jpeg"/><Relationship Id="rId13" Type="http://schemas.openxmlformats.org/officeDocument/2006/relationships/image" Target="media/image6.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2026-10-27T15:06:03Z</dcterms:created>
  <dcterms:modified xsi:type="dcterms:W3CDTF">2026-10-27T15:06:03Z</dcterms:modified>
</cp:coreProperties>
</file>