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0001663507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283"/>
              <w:jc w:val="left"/>
              <w:rPr/>
            </w:pPr>
            <w:r>
              <w:rPr/>
              <w:t>Name of Issuer</w:t>
            </w:r>
          </w:p>
        </w:tc>
        <w:tc>
          <w:tcPr>
            <w:tcW w:w="4110" w:type="dxa"/>
            <w:tcBorders/>
            <w:vAlign w:val="center"/>
          </w:tcPr>
          <w:p>
            <w:pPr>
              <w:pStyle w:val="TableContents"/>
              <w:bidi w:val="0"/>
              <w:spacing w:before="0" w:after="0"/>
              <w:jc w:val="left"/>
              <w:rPr/>
            </w:pPr>
            <w:r>
              <w:rPr/>
              <w:t>APOGEE ENTERPRISES, INC.</w:t>
            </w:r>
          </w:p>
        </w:tc>
      </w:tr>
      <w:tr>
        <w:trPr/>
        <w:tc>
          <w:tcPr>
            <w:tcW w:w="6095" w:type="dxa"/>
            <w:tcBorders/>
            <w:vAlign w:val="center"/>
          </w:tcPr>
          <w:p>
            <w:pPr>
              <w:pStyle w:val="TableContents"/>
              <w:bidi w:val="0"/>
              <w:spacing w:before="0" w:after="283"/>
              <w:jc w:val="left"/>
              <w:rPr/>
            </w:pPr>
            <w:r>
              <w:rPr/>
              <w:t>SEC File Number</w:t>
            </w:r>
          </w:p>
        </w:tc>
        <w:tc>
          <w:tcPr>
            <w:tcW w:w="4110" w:type="dxa"/>
            <w:tcBorders/>
            <w:vAlign w:val="center"/>
          </w:tcPr>
          <w:p>
            <w:pPr>
              <w:pStyle w:val="TableContents"/>
              <w:bidi w:val="0"/>
              <w:spacing w:before="0" w:after="0"/>
              <w:jc w:val="left"/>
              <w:rPr/>
            </w:pPr>
            <w:r>
              <w:rPr/>
              <w:t>000-06365</w:t>
            </w:r>
          </w:p>
        </w:tc>
      </w:tr>
      <w:tr>
        <w:trPr/>
        <w:tc>
          <w:tcPr>
            <w:tcW w:w="6095" w:type="dxa"/>
            <w:tcBorders/>
            <w:vAlign w:val="center"/>
          </w:tcPr>
          <w:p>
            <w:pPr>
              <w:pStyle w:val="TableContents"/>
              <w:bidi w:val="0"/>
              <w:spacing w:before="0" w:after="283"/>
              <w:jc w:val="left"/>
              <w:rPr/>
            </w:pPr>
            <w:r>
              <w:rPr/>
              <w:t>Address of Issuer</w:t>
            </w:r>
          </w:p>
        </w:tc>
        <w:tc>
          <w:tcPr>
            <w:tcW w:w="4110" w:type="dxa"/>
            <w:tcBorders/>
            <w:vAlign w:val="center"/>
          </w:tcPr>
          <w:p>
            <w:pPr>
              <w:pStyle w:val="TableContents"/>
              <w:bidi w:val="0"/>
              <w:spacing w:before="0" w:after="0"/>
              <w:jc w:val="left"/>
              <w:rPr/>
            </w:pPr>
            <w:r>
              <w:rPr/>
              <w:t>4400 WEST 78TH STREET</w:t>
              <w:br/>
              <w:t>SUITE 520</w:t>
              <w:br/>
              <w:t>MINNEAPOLIS</w:t>
              <w:br/>
              <w:t xml:space="preserve">MINNESOTA </w:t>
              <w:br/>
              <w:t>55435</w:t>
            </w:r>
          </w:p>
        </w:tc>
      </w:tr>
      <w:tr>
        <w:trPr/>
        <w:tc>
          <w:tcPr>
            <w:tcW w:w="6095" w:type="dxa"/>
            <w:tcBorders/>
            <w:vAlign w:val="center"/>
          </w:tcPr>
          <w:p>
            <w:pPr>
              <w:pStyle w:val="TableContents"/>
              <w:bidi w:val="0"/>
              <w:spacing w:before="0" w:after="283"/>
              <w:jc w:val="left"/>
              <w:rPr/>
            </w:pPr>
            <w:r>
              <w:rPr/>
              <w:t>Phone</w:t>
            </w:r>
          </w:p>
        </w:tc>
        <w:tc>
          <w:tcPr>
            <w:tcW w:w="4110" w:type="dxa"/>
            <w:tcBorders/>
            <w:vAlign w:val="center"/>
          </w:tcPr>
          <w:p>
            <w:pPr>
              <w:pStyle w:val="TableContents"/>
              <w:bidi w:val="0"/>
              <w:spacing w:before="0" w:after="0"/>
              <w:jc w:val="left"/>
              <w:rPr/>
            </w:pPr>
            <w:r>
              <w:rPr/>
              <w:t>6128351874</w:t>
            </w:r>
          </w:p>
        </w:tc>
      </w:tr>
      <w:tr>
        <w:trPr/>
        <w:tc>
          <w:tcPr>
            <w:tcW w:w="6095" w:type="dxa"/>
            <w:tcBorders/>
            <w:vAlign w:val="center"/>
          </w:tcPr>
          <w:p>
            <w:pPr>
              <w:pStyle w:val="TableContents"/>
              <w:bidi w:val="0"/>
              <w:spacing w:before="0" w:after="283"/>
              <w:jc w:val="left"/>
              <w:rPr/>
            </w:pPr>
            <w:r>
              <w:rPr/>
              <w:t>Name of Person for Whose Account the Securities are To Be Sold</w:t>
            </w:r>
          </w:p>
        </w:tc>
        <w:tc>
          <w:tcPr>
            <w:tcW w:w="4110" w:type="dxa"/>
            <w:tcBorders/>
            <w:vAlign w:val="center"/>
          </w:tcPr>
          <w:p>
            <w:pPr>
              <w:pStyle w:val="TableContents"/>
              <w:bidi w:val="0"/>
              <w:spacing w:before="0" w:after="0"/>
              <w:jc w:val="left"/>
              <w:rPr/>
            </w:pPr>
            <w:r>
              <w:rPr/>
              <w:t>Wagner Patricia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5" w:type="dxa"/>
            <w:tcBorders/>
            <w:vAlign w:val="center"/>
          </w:tcPr>
          <w:p>
            <w:pPr>
              <w:pStyle w:val="TableContents"/>
              <w:bidi w:val="0"/>
              <w:spacing w:before="0" w:after="283"/>
              <w:jc w:val="left"/>
              <w:rPr/>
            </w:pPr>
            <w:r>
              <w:rPr/>
              <w:t>Relationship to Issuer</w:t>
            </w:r>
          </w:p>
        </w:tc>
        <w:tc>
          <w:tcPr>
            <w:tcW w:w="411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24977</w:t>
            </w:r>
          </w:p>
        </w:tc>
        <w:tc>
          <w:tcPr>
            <w:tcW w:w="1452" w:type="dxa"/>
            <w:tcBorders/>
            <w:vAlign w:val="center"/>
          </w:tcPr>
          <w:p>
            <w:pPr>
              <w:pStyle w:val="TableContents"/>
              <w:bidi w:val="0"/>
              <w:spacing w:before="0" w:after="283"/>
              <w:jc w:val="left"/>
              <w:rPr/>
            </w:pPr>
            <w:r>
              <w:rPr/>
              <w:t>1030546.95</w:t>
            </w:r>
          </w:p>
        </w:tc>
        <w:tc>
          <w:tcPr>
            <w:tcW w:w="1544" w:type="dxa"/>
            <w:tcBorders/>
            <w:vAlign w:val="center"/>
          </w:tcPr>
          <w:p>
            <w:pPr>
              <w:pStyle w:val="TableContents"/>
              <w:bidi w:val="0"/>
              <w:spacing w:before="0" w:after="283"/>
              <w:jc w:val="left"/>
              <w:rPr/>
            </w:pPr>
            <w:r>
              <w:rPr/>
              <w:t>20895599</w:t>
            </w:r>
          </w:p>
        </w:tc>
        <w:tc>
          <w:tcPr>
            <w:tcW w:w="1562" w:type="dxa"/>
            <w:tcBorders/>
            <w:vAlign w:val="center"/>
          </w:tcPr>
          <w:p>
            <w:pPr>
              <w:pStyle w:val="TableContents"/>
              <w:bidi w:val="0"/>
              <w:spacing w:before="0" w:after="283"/>
              <w:jc w:val="left"/>
              <w:rPr/>
            </w:pPr>
            <w:r>
              <w:rPr/>
              <w:t>10/13/2026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01/13/2017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346</w:t>
            </w:r>
          </w:p>
        </w:tc>
        <w:tc>
          <w:tcPr>
            <w:tcW w:w="1046" w:type="dxa"/>
            <w:tcBorders/>
            <w:vAlign w:val="center"/>
          </w:tcPr>
          <w:p>
            <w:pPr>
              <w:pStyle w:val="TableContents"/>
              <w:bidi w:val="0"/>
              <w:spacing w:before="0" w:after="283"/>
              <w:jc w:val="left"/>
              <w:rPr/>
            </w:pPr>
            <w:r>
              <w:rPr/>
              <w:t>01/13/2017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06/23/2017</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662</w:t>
            </w:r>
          </w:p>
        </w:tc>
        <w:tc>
          <w:tcPr>
            <w:tcW w:w="1046" w:type="dxa"/>
            <w:tcBorders/>
            <w:vAlign w:val="center"/>
          </w:tcPr>
          <w:p>
            <w:pPr>
              <w:pStyle w:val="TableContents"/>
              <w:bidi w:val="0"/>
              <w:spacing w:before="0" w:after="283"/>
              <w:jc w:val="left"/>
              <w:rPr/>
            </w:pPr>
            <w:r>
              <w:rPr/>
              <w:t>06/23/2017</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01/13/2018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347</w:t>
            </w:r>
          </w:p>
        </w:tc>
        <w:tc>
          <w:tcPr>
            <w:tcW w:w="1046" w:type="dxa"/>
            <w:tcBorders/>
            <w:vAlign w:val="center"/>
          </w:tcPr>
          <w:p>
            <w:pPr>
              <w:pStyle w:val="TableContents"/>
              <w:bidi w:val="0"/>
              <w:spacing w:before="0" w:after="283"/>
              <w:jc w:val="left"/>
              <w:rPr/>
            </w:pPr>
            <w:r>
              <w:rPr/>
              <w:t>01/13/2018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06/22/2018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573</w:t>
            </w:r>
          </w:p>
        </w:tc>
        <w:tc>
          <w:tcPr>
            <w:tcW w:w="1046" w:type="dxa"/>
            <w:tcBorders/>
            <w:vAlign w:val="center"/>
          </w:tcPr>
          <w:p>
            <w:pPr>
              <w:pStyle w:val="TableContents"/>
              <w:bidi w:val="0"/>
              <w:spacing w:before="0" w:after="283"/>
              <w:jc w:val="left"/>
              <w:rPr/>
            </w:pPr>
            <w:r>
              <w:rPr/>
              <w:t>06/22/2018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06/23/2018</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661</w:t>
            </w:r>
          </w:p>
        </w:tc>
        <w:tc>
          <w:tcPr>
            <w:tcW w:w="1046" w:type="dxa"/>
            <w:tcBorders/>
            <w:vAlign w:val="center"/>
          </w:tcPr>
          <w:p>
            <w:pPr>
              <w:pStyle w:val="TableContents"/>
              <w:bidi w:val="0"/>
              <w:spacing w:before="0" w:after="283"/>
              <w:jc w:val="left"/>
              <w:rPr/>
            </w:pPr>
            <w:r>
              <w:rPr/>
              <w:t>06/23/2018</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01/13/2019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346</w:t>
            </w:r>
          </w:p>
        </w:tc>
        <w:tc>
          <w:tcPr>
            <w:tcW w:w="1046" w:type="dxa"/>
            <w:tcBorders/>
            <w:vAlign w:val="center"/>
          </w:tcPr>
          <w:p>
            <w:pPr>
              <w:pStyle w:val="TableContents"/>
              <w:bidi w:val="0"/>
              <w:spacing w:before="0" w:after="283"/>
              <w:jc w:val="left"/>
              <w:rPr/>
            </w:pPr>
            <w:r>
              <w:rPr/>
              <w:t>01/13/2019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06/22/2019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574</w:t>
            </w:r>
          </w:p>
        </w:tc>
        <w:tc>
          <w:tcPr>
            <w:tcW w:w="1046" w:type="dxa"/>
            <w:tcBorders/>
            <w:vAlign w:val="center"/>
          </w:tcPr>
          <w:p>
            <w:pPr>
              <w:pStyle w:val="TableContents"/>
              <w:bidi w:val="0"/>
              <w:spacing w:before="0" w:after="283"/>
              <w:jc w:val="left"/>
              <w:rPr/>
            </w:pPr>
            <w:r>
              <w:rPr/>
              <w:t>06/22/2019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06/23/2019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662</w:t>
            </w:r>
          </w:p>
        </w:tc>
        <w:tc>
          <w:tcPr>
            <w:tcW w:w="1046" w:type="dxa"/>
            <w:tcBorders/>
            <w:vAlign w:val="center"/>
          </w:tcPr>
          <w:p>
            <w:pPr>
              <w:pStyle w:val="TableContents"/>
              <w:bidi w:val="0"/>
              <w:spacing w:before="0" w:after="283"/>
              <w:jc w:val="left"/>
              <w:rPr/>
            </w:pPr>
            <w:r>
              <w:rPr/>
              <w:t>06/23/2019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06/28/2019</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651</w:t>
            </w:r>
          </w:p>
        </w:tc>
        <w:tc>
          <w:tcPr>
            <w:tcW w:w="1046" w:type="dxa"/>
            <w:tcBorders/>
            <w:vAlign w:val="center"/>
          </w:tcPr>
          <w:p>
            <w:pPr>
              <w:pStyle w:val="TableContents"/>
              <w:bidi w:val="0"/>
              <w:spacing w:before="0" w:after="283"/>
              <w:jc w:val="left"/>
              <w:rPr/>
            </w:pPr>
            <w:r>
              <w:rPr/>
              <w:t>06/28/2019</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06/22/2020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573</w:t>
            </w:r>
          </w:p>
        </w:tc>
        <w:tc>
          <w:tcPr>
            <w:tcW w:w="1046" w:type="dxa"/>
            <w:tcBorders/>
            <w:vAlign w:val="center"/>
          </w:tcPr>
          <w:p>
            <w:pPr>
              <w:pStyle w:val="TableContents"/>
              <w:bidi w:val="0"/>
              <w:spacing w:before="0" w:after="283"/>
              <w:jc w:val="left"/>
              <w:rPr/>
            </w:pPr>
            <w:r>
              <w:rPr/>
              <w:t>06/22/2020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06/28/2020</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650</w:t>
            </w:r>
          </w:p>
        </w:tc>
        <w:tc>
          <w:tcPr>
            <w:tcW w:w="1046" w:type="dxa"/>
            <w:tcBorders/>
            <w:vAlign w:val="center"/>
          </w:tcPr>
          <w:p>
            <w:pPr>
              <w:pStyle w:val="TableContents"/>
              <w:bidi w:val="0"/>
              <w:spacing w:before="0" w:after="283"/>
              <w:jc w:val="left"/>
              <w:rPr/>
            </w:pPr>
            <w:r>
              <w:rPr/>
              <w:t>06/28/2020</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06/24/2021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1640</w:t>
            </w:r>
          </w:p>
        </w:tc>
        <w:tc>
          <w:tcPr>
            <w:tcW w:w="1046" w:type="dxa"/>
            <w:tcBorders/>
            <w:vAlign w:val="center"/>
          </w:tcPr>
          <w:p>
            <w:pPr>
              <w:pStyle w:val="TableContents"/>
              <w:bidi w:val="0"/>
              <w:spacing w:before="0" w:after="283"/>
              <w:jc w:val="left"/>
              <w:rPr/>
            </w:pPr>
            <w:r>
              <w:rPr/>
              <w:t>06/24/2021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06/26/2021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2141</w:t>
            </w:r>
          </w:p>
        </w:tc>
        <w:tc>
          <w:tcPr>
            <w:tcW w:w="1046" w:type="dxa"/>
            <w:tcBorders/>
            <w:vAlign w:val="center"/>
          </w:tcPr>
          <w:p>
            <w:pPr>
              <w:pStyle w:val="TableContents"/>
              <w:bidi w:val="0"/>
              <w:spacing w:before="0" w:after="283"/>
              <w:jc w:val="left"/>
              <w:rPr/>
            </w:pPr>
            <w:r>
              <w:rPr/>
              <w:t>06/26/2021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06/28/2021</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651</w:t>
            </w:r>
          </w:p>
        </w:tc>
        <w:tc>
          <w:tcPr>
            <w:tcW w:w="1046" w:type="dxa"/>
            <w:tcBorders/>
            <w:vAlign w:val="center"/>
          </w:tcPr>
          <w:p>
            <w:pPr>
              <w:pStyle w:val="TableContents"/>
              <w:bidi w:val="0"/>
              <w:spacing w:before="0" w:after="283"/>
              <w:jc w:val="left"/>
              <w:rPr/>
            </w:pPr>
            <w:r>
              <w:rPr/>
              <w:t>06/28/2021</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06/24/2022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2547</w:t>
            </w:r>
          </w:p>
        </w:tc>
        <w:tc>
          <w:tcPr>
            <w:tcW w:w="1046" w:type="dxa"/>
            <w:tcBorders/>
            <w:vAlign w:val="center"/>
          </w:tcPr>
          <w:p>
            <w:pPr>
              <w:pStyle w:val="TableContents"/>
              <w:bidi w:val="0"/>
              <w:spacing w:before="0" w:after="283"/>
              <w:jc w:val="left"/>
              <w:rPr/>
            </w:pPr>
            <w:r>
              <w:rPr/>
              <w:t>06/24/2022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06/26/2022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1070</w:t>
            </w:r>
          </w:p>
        </w:tc>
        <w:tc>
          <w:tcPr>
            <w:tcW w:w="1046" w:type="dxa"/>
            <w:tcBorders/>
            <w:vAlign w:val="center"/>
          </w:tcPr>
          <w:p>
            <w:pPr>
              <w:pStyle w:val="TableContents"/>
              <w:bidi w:val="0"/>
              <w:spacing w:before="0" w:after="283"/>
              <w:jc w:val="left"/>
              <w:rPr/>
            </w:pPr>
            <w:r>
              <w:rPr/>
              <w:t>06/26/2022</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06/22/2023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924</w:t>
            </w:r>
          </w:p>
        </w:tc>
        <w:tc>
          <w:tcPr>
            <w:tcW w:w="1046" w:type="dxa"/>
            <w:tcBorders/>
            <w:vAlign w:val="center"/>
          </w:tcPr>
          <w:p>
            <w:pPr>
              <w:pStyle w:val="TableContents"/>
              <w:bidi w:val="0"/>
              <w:spacing w:before="0" w:after="283"/>
              <w:jc w:val="left"/>
              <w:rPr/>
            </w:pPr>
            <w:r>
              <w:rPr/>
              <w:t>06/22/2023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06/24/2023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2547</w:t>
            </w:r>
          </w:p>
        </w:tc>
        <w:tc>
          <w:tcPr>
            <w:tcW w:w="1046" w:type="dxa"/>
            <w:tcBorders/>
            <w:vAlign w:val="center"/>
          </w:tcPr>
          <w:p>
            <w:pPr>
              <w:pStyle w:val="TableContents"/>
              <w:bidi w:val="0"/>
              <w:spacing w:before="0" w:after="283"/>
              <w:jc w:val="left"/>
              <w:rPr/>
            </w:pPr>
            <w:r>
              <w:rPr/>
              <w:t>06/24/2023</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803</w:t>
            </w:r>
          </w:p>
        </w:tc>
        <w:tc>
          <w:tcPr>
            <w:tcW w:w="1046" w:type="dxa"/>
            <w:tcBorders/>
            <w:vAlign w:val="center"/>
          </w:tcPr>
          <w:p>
            <w:pPr>
              <w:pStyle w:val="TableContents"/>
              <w:bidi w:val="0"/>
              <w:spacing w:before="0" w:after="283"/>
              <w:jc w:val="left"/>
              <w:rPr/>
            </w:pPr>
            <w:r>
              <w:rPr/>
              <w:t>06/21/2024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925</w:t>
            </w:r>
          </w:p>
        </w:tc>
        <w:tc>
          <w:tcPr>
            <w:tcW w:w="1046" w:type="dxa"/>
            <w:tcBorders/>
            <w:vAlign w:val="center"/>
          </w:tcPr>
          <w:p>
            <w:pPr>
              <w:pStyle w:val="TableContents"/>
              <w:bidi w:val="0"/>
              <w:spacing w:before="0" w:after="283"/>
              <w:jc w:val="left"/>
              <w:rPr/>
            </w:pPr>
            <w:r>
              <w:rPr/>
              <w:t>06/22/2024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06/24/2024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907</w:t>
            </w:r>
          </w:p>
        </w:tc>
        <w:tc>
          <w:tcPr>
            <w:tcW w:w="1046" w:type="dxa"/>
            <w:tcBorders/>
            <w:vAlign w:val="center"/>
          </w:tcPr>
          <w:p>
            <w:pPr>
              <w:pStyle w:val="TableContents"/>
              <w:bidi w:val="0"/>
              <w:spacing w:before="0" w:after="283"/>
              <w:jc w:val="left"/>
              <w:rPr/>
            </w:pPr>
            <w:r>
              <w:rPr/>
              <w:t>06/24/2024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06/20/2025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631</w:t>
            </w:r>
          </w:p>
        </w:tc>
        <w:tc>
          <w:tcPr>
            <w:tcW w:w="1046" w:type="dxa"/>
            <w:tcBorders/>
            <w:vAlign w:val="center"/>
          </w:tcPr>
          <w:p>
            <w:pPr>
              <w:pStyle w:val="TableContents"/>
              <w:bidi w:val="0"/>
              <w:spacing w:before="0" w:after="283"/>
              <w:jc w:val="left"/>
              <w:rPr/>
            </w:pPr>
            <w:r>
              <w:rPr/>
              <w:t>06/20/2025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803</w:t>
            </w:r>
          </w:p>
        </w:tc>
        <w:tc>
          <w:tcPr>
            <w:tcW w:w="1046" w:type="dxa"/>
            <w:tcBorders/>
            <w:vAlign w:val="center"/>
          </w:tcPr>
          <w:p>
            <w:pPr>
              <w:pStyle w:val="TableContents"/>
              <w:bidi w:val="0"/>
              <w:spacing w:before="0" w:after="283"/>
              <w:jc w:val="left"/>
              <w:rPr/>
            </w:pPr>
            <w:r>
              <w:rPr/>
              <w:t>06/21/2025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06/22/2025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924</w:t>
            </w:r>
          </w:p>
        </w:tc>
        <w:tc>
          <w:tcPr>
            <w:tcW w:w="1046" w:type="dxa"/>
            <w:tcBorders/>
            <w:vAlign w:val="center"/>
          </w:tcPr>
          <w:p>
            <w:pPr>
              <w:pStyle w:val="TableContents"/>
              <w:bidi w:val="0"/>
              <w:spacing w:before="0" w:after="283"/>
              <w:jc w:val="left"/>
              <w:rPr/>
            </w:pPr>
            <w:r>
              <w:rPr/>
              <w:t>06/22/2025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06/20/2026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631</w:t>
            </w:r>
          </w:p>
        </w:tc>
        <w:tc>
          <w:tcPr>
            <w:tcW w:w="1046" w:type="dxa"/>
            <w:tcBorders/>
            <w:vAlign w:val="center"/>
          </w:tcPr>
          <w:p>
            <w:pPr>
              <w:pStyle w:val="TableContents"/>
              <w:bidi w:val="0"/>
              <w:spacing w:before="0" w:after="283"/>
              <w:jc w:val="left"/>
              <w:rPr/>
            </w:pPr>
            <w:r>
              <w:rPr/>
              <w:t>06/20/2026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803</w:t>
            </w:r>
          </w:p>
        </w:tc>
        <w:tc>
          <w:tcPr>
            <w:tcW w:w="1046" w:type="dxa"/>
            <w:tcBorders/>
            <w:vAlign w:val="center"/>
          </w:tcPr>
          <w:p>
            <w:pPr>
              <w:pStyle w:val="TableContents"/>
              <w:bidi w:val="0"/>
              <w:spacing w:before="0" w:after="283"/>
              <w:jc w:val="left"/>
              <w:rPr/>
            </w:pPr>
            <w:r>
              <w:rPr/>
              <w:t>06/21/2026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06/25/2026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985</w:t>
            </w:r>
          </w:p>
        </w:tc>
        <w:tc>
          <w:tcPr>
            <w:tcW w:w="1046" w:type="dxa"/>
            <w:tcBorders/>
            <w:vAlign w:val="center"/>
          </w:tcPr>
          <w:p>
            <w:pPr>
              <w:pStyle w:val="TableContents"/>
              <w:bidi w:val="0"/>
              <w:spacing w:before="0" w:after="283"/>
              <w:jc w:val="left"/>
              <w:rPr/>
            </w:pPr>
            <w:r>
              <w:rPr/>
              <w:t>06/25/2026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8"/>
        <w:gridCol w:w="2906"/>
        <w:gridCol w:w="938"/>
        <w:gridCol w:w="1554"/>
        <w:gridCol w:w="1749"/>
      </w:tblGrid>
      <w:tr>
        <w:trPr/>
        <w:tc>
          <w:tcPr>
            <w:tcW w:w="3058" w:type="dxa"/>
            <w:tcBorders/>
            <w:vAlign w:val="center"/>
          </w:tcPr>
          <w:p>
            <w:pPr>
              <w:pStyle w:val="TableHeading"/>
              <w:suppressLineNumbers/>
              <w:bidi w:val="0"/>
              <w:spacing w:before="0" w:after="283"/>
              <w:jc w:val="center"/>
              <w:rPr/>
            </w:pPr>
            <w:r>
              <w:rPr/>
              <w:t>Name and Address of Seller</w:t>
            </w:r>
          </w:p>
        </w:tc>
        <w:tc>
          <w:tcPr>
            <w:tcW w:w="2906" w:type="dxa"/>
            <w:tcBorders/>
            <w:vAlign w:val="center"/>
          </w:tcPr>
          <w:p>
            <w:pPr>
              <w:pStyle w:val="TableHeading"/>
              <w:suppressLineNumbers/>
              <w:bidi w:val="0"/>
              <w:spacing w:before="0" w:after="283"/>
              <w:jc w:val="center"/>
              <w:rPr/>
            </w:pPr>
            <w:r>
              <w:rPr/>
              <w:t>Title of Securities Sold</w:t>
            </w:r>
          </w:p>
        </w:tc>
        <w:tc>
          <w:tcPr>
            <w:tcW w:w="938"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49" w:type="dxa"/>
            <w:tcBorders/>
            <w:vAlign w:val="center"/>
          </w:tcPr>
          <w:p>
            <w:pPr>
              <w:pStyle w:val="TableHeading"/>
              <w:suppressLineNumbers/>
              <w:bidi w:val="0"/>
              <w:spacing w:before="0" w:after="283"/>
              <w:jc w:val="center"/>
              <w:rPr/>
            </w:pPr>
            <w:r>
              <w:rPr/>
              <w:t>Gross Proceeds</w:t>
            </w:r>
          </w:p>
        </w:tc>
      </w:tr>
      <w:tr>
        <w:trPr/>
        <w:tc>
          <w:tcPr>
            <w:tcW w:w="3058" w:type="dxa"/>
            <w:tcBorders/>
            <w:vAlign w:val="center"/>
          </w:tcPr>
          <w:p>
            <w:pPr>
              <w:pStyle w:val="TableContents"/>
              <w:bidi w:val="0"/>
              <w:spacing w:before="0" w:after="283"/>
              <w:jc w:val="left"/>
              <w:rPr/>
            </w:pPr>
            <w:r>
              <w:rPr/>
              <w:t>Patricia K. Wagner</w:t>
              <w:br/>
              <w:t>4400 West 78th Street, Suite 520</w:t>
              <w:br/>
              <w:t>Minneapolis   MN   55435</w:t>
            </w:r>
          </w:p>
        </w:tc>
        <w:tc>
          <w:tcPr>
            <w:tcW w:w="2906" w:type="dxa"/>
            <w:tcBorders/>
            <w:vAlign w:val="center"/>
          </w:tcPr>
          <w:p>
            <w:pPr>
              <w:pStyle w:val="TableContents"/>
              <w:bidi w:val="0"/>
              <w:spacing w:before="0" w:after="283"/>
              <w:jc w:val="left"/>
              <w:rPr/>
            </w:pPr>
            <w:r>
              <w:rPr/>
              <w:t>Common</w:t>
            </w:r>
          </w:p>
        </w:tc>
        <w:tc>
          <w:tcPr>
            <w:tcW w:w="938" w:type="dxa"/>
            <w:tcBorders/>
            <w:vAlign w:val="center"/>
          </w:tcPr>
          <w:p>
            <w:pPr>
              <w:pStyle w:val="TableContents"/>
              <w:bidi w:val="0"/>
              <w:spacing w:before="0" w:after="283"/>
              <w:jc w:val="left"/>
              <w:rPr/>
            </w:pPr>
            <w:r>
              <w:rPr/>
              <w:t>10/12/2026</w:t>
            </w:r>
          </w:p>
        </w:tc>
        <w:tc>
          <w:tcPr>
            <w:tcW w:w="1554" w:type="dxa"/>
            <w:tcBorders/>
            <w:vAlign w:val="center"/>
          </w:tcPr>
          <w:p>
            <w:pPr>
              <w:pStyle w:val="TableContents"/>
              <w:bidi w:val="0"/>
              <w:spacing w:before="0" w:after="283"/>
              <w:jc w:val="left"/>
              <w:rPr/>
            </w:pPr>
            <w:r>
              <w:rPr/>
              <w:t>5341</w:t>
            </w:r>
          </w:p>
        </w:tc>
        <w:tc>
          <w:tcPr>
            <w:tcW w:w="1749" w:type="dxa"/>
            <w:tcBorders/>
            <w:vAlign w:val="center"/>
          </w:tcPr>
          <w:p>
            <w:pPr>
              <w:pStyle w:val="TableContents"/>
              <w:bidi w:val="0"/>
              <w:spacing w:before="0" w:after="283"/>
              <w:jc w:val="left"/>
              <w:rPr/>
            </w:pPr>
            <w:r>
              <w:rPr/>
              <w:t>218981.00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30"/>
        <w:gridCol w:w="8475"/>
      </w:tblGrid>
      <w:tr>
        <w:trPr/>
        <w:tc>
          <w:tcPr>
            <w:tcW w:w="1730" w:type="dxa"/>
            <w:tcBorders/>
            <w:vAlign w:val="center"/>
          </w:tcPr>
          <w:p>
            <w:pPr>
              <w:pStyle w:val="TableContents"/>
              <w:bidi w:val="0"/>
              <w:spacing w:before="0" w:after="283"/>
              <w:jc w:val="left"/>
              <w:rPr/>
            </w:pPr>
            <w:r>
              <w:rPr/>
              <w:t>Remarks</w:t>
            </w:r>
          </w:p>
        </w:tc>
        <w:tc>
          <w:tcPr>
            <w:tcW w:w="8475" w:type="dxa"/>
            <w:tcBorders/>
            <w:vAlign w:val="center"/>
          </w:tcPr>
          <w:p>
            <w:pPr>
              <w:pStyle w:val="TableContents"/>
              <w:bidi w:val="0"/>
              <w:spacing w:before="0" w:after="0"/>
              <w:jc w:val="left"/>
              <w:rPr/>
            </w:pPr>
            <w:r>
              <w:rPr/>
              <w:t>Today's trade occurred in the The Wagner Family Trust, of which Patricia K. Wagner is a trustee.</w:t>
            </w:r>
          </w:p>
        </w:tc>
      </w:tr>
      <w:tr>
        <w:trPr/>
        <w:tc>
          <w:tcPr>
            <w:tcW w:w="1730" w:type="dxa"/>
            <w:tcBorders/>
            <w:vAlign w:val="center"/>
          </w:tcPr>
          <w:p>
            <w:pPr>
              <w:pStyle w:val="TableContents"/>
              <w:bidi w:val="0"/>
              <w:spacing w:before="0" w:after="283"/>
              <w:jc w:val="left"/>
              <w:rPr/>
            </w:pPr>
            <w:r>
              <w:rPr/>
              <w:t>Date of Notice</w:t>
            </w:r>
          </w:p>
        </w:tc>
        <w:tc>
          <w:tcPr>
            <w:tcW w:w="8475" w:type="dxa"/>
            <w:tcBorders/>
            <w:vAlign w:val="center"/>
          </w:tcPr>
          <w:p>
            <w:pPr>
              <w:pStyle w:val="TableContents"/>
              <w:bidi w:val="0"/>
              <w:spacing w:before="0" w:after="0"/>
              <w:jc w:val="left"/>
              <w:rPr/>
            </w:pPr>
            <w:r>
              <w:rPr/>
              <w:t>10/13/2026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0" w:type="dxa"/>
            <w:tcBorders/>
            <w:vAlign w:val="center"/>
          </w:tcPr>
          <w:p>
            <w:pPr>
              <w:pStyle w:val="TableContents"/>
              <w:bidi w:val="0"/>
              <w:spacing w:before="0" w:after="283"/>
              <w:jc w:val="left"/>
              <w:rPr/>
            </w:pPr>
            <w:r>
              <w:rPr/>
              <w:t>Signature</w:t>
            </w:r>
          </w:p>
        </w:tc>
        <w:tc>
          <w:tcPr>
            <w:tcW w:w="8475" w:type="dxa"/>
            <w:tcBorders/>
            <w:vAlign w:val="center"/>
          </w:tcPr>
          <w:p>
            <w:pPr>
              <w:pStyle w:val="TableContents"/>
              <w:bidi w:val="0"/>
              <w:spacing w:before="0" w:after="0"/>
              <w:jc w:val="left"/>
              <w:rPr/>
            </w:pPr>
            <w:r>
              <w:rPr/>
              <w:t xml:space="preserve">/s/ Gary Redman, as a duly authorized representative of Fidelity Brokerage Services LLC, as attorney-in-fact for Patricia K. Wagner </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871</Words>
  <Characters>5045</Characters>
  <CharactersWithSpaces>5675</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